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F24" w:rsidRPr="004A5402" w:rsidRDefault="00BB54CB" w:rsidP="004A5402">
      <w:pPr>
        <w:adjustRightInd/>
        <w:spacing w:line="324" w:lineRule="exact"/>
        <w:ind w:leftChars="100" w:left="1041" w:hangingChars="285" w:hanging="801"/>
        <w:jc w:val="center"/>
        <w:rPr>
          <w:rFonts w:asciiTheme="minorEastAsia" w:eastAsiaTheme="minorEastAsia" w:hAnsiTheme="minorEastAsia" w:cs="ＭＳ ゴシック"/>
          <w:b/>
          <w:sz w:val="28"/>
          <w:szCs w:val="28"/>
        </w:rPr>
      </w:pPr>
      <w:r w:rsidRPr="004A5402">
        <w:rPr>
          <w:rFonts w:asciiTheme="minorEastAsia" w:eastAsiaTheme="minorEastAsia" w:hAnsiTheme="minorEastAsia" w:cs="ＭＳ ゴシック" w:hint="eastAsia"/>
          <w:b/>
          <w:sz w:val="28"/>
          <w:szCs w:val="28"/>
        </w:rPr>
        <w:t>提案</w:t>
      </w:r>
      <w:r w:rsidR="0034660B" w:rsidRPr="004A5402">
        <w:rPr>
          <w:rFonts w:asciiTheme="minorEastAsia" w:eastAsiaTheme="minorEastAsia" w:hAnsiTheme="minorEastAsia" w:cs="ＭＳ ゴシック" w:hint="eastAsia"/>
          <w:b/>
          <w:sz w:val="28"/>
          <w:szCs w:val="28"/>
        </w:rPr>
        <w:t>書</w:t>
      </w:r>
    </w:p>
    <w:p w:rsidR="004A5402" w:rsidRDefault="004A5402" w:rsidP="004A5402">
      <w:pPr>
        <w:adjustRightInd/>
        <w:spacing w:line="324" w:lineRule="exact"/>
        <w:ind w:leftChars="100" w:left="1038" w:hangingChars="285" w:hanging="798"/>
        <w:jc w:val="center"/>
        <w:rPr>
          <w:rFonts w:asciiTheme="minorEastAsia" w:eastAsiaTheme="minorEastAsia" w:hAnsiTheme="minorEastAsia" w:cs="ＭＳ ゴシック"/>
          <w:sz w:val="28"/>
          <w:szCs w:val="28"/>
        </w:rPr>
      </w:pPr>
    </w:p>
    <w:p w:rsidR="004614CB" w:rsidRDefault="004614CB" w:rsidP="004A5402">
      <w:pPr>
        <w:adjustRightInd/>
        <w:spacing w:line="324" w:lineRule="exact"/>
        <w:ind w:leftChars="100" w:left="1038" w:hangingChars="285" w:hanging="798"/>
        <w:jc w:val="center"/>
        <w:rPr>
          <w:rFonts w:asciiTheme="minorEastAsia" w:eastAsiaTheme="minorEastAsia" w:hAnsiTheme="minorEastAsia" w:cs="ＭＳ ゴシック"/>
          <w:sz w:val="28"/>
          <w:szCs w:val="28"/>
        </w:rPr>
      </w:pPr>
    </w:p>
    <w:p w:rsidR="004A5402" w:rsidRPr="004A5402" w:rsidRDefault="004A5402" w:rsidP="004A5402">
      <w:pPr>
        <w:ind w:firstLineChars="2300" w:firstLine="5060"/>
        <w:jc w:val="left"/>
        <w:rPr>
          <w:sz w:val="22"/>
          <w:szCs w:val="22"/>
          <w:u w:val="single"/>
        </w:rPr>
      </w:pPr>
      <w:r w:rsidRPr="004A5402">
        <w:rPr>
          <w:rFonts w:hint="eastAsia"/>
          <w:sz w:val="22"/>
          <w:szCs w:val="22"/>
          <w:u w:val="single"/>
        </w:rPr>
        <w:t>商号又は名称</w:t>
      </w:r>
      <w:r>
        <w:rPr>
          <w:rFonts w:hint="eastAsia"/>
          <w:sz w:val="22"/>
          <w:szCs w:val="22"/>
          <w:u w:val="single"/>
        </w:rPr>
        <w:t xml:space="preserve">　　　　　　　</w:t>
      </w:r>
      <w:r w:rsidRPr="004A5402">
        <w:rPr>
          <w:rFonts w:hint="eastAsia"/>
          <w:sz w:val="22"/>
          <w:szCs w:val="22"/>
          <w:u w:val="single"/>
        </w:rPr>
        <w:t xml:space="preserve">　　</w:t>
      </w:r>
      <w:r>
        <w:rPr>
          <w:rFonts w:hint="eastAsia"/>
          <w:sz w:val="22"/>
          <w:szCs w:val="22"/>
          <w:u w:val="single"/>
        </w:rPr>
        <w:t xml:space="preserve">　</w:t>
      </w:r>
      <w:r w:rsidRPr="004A5402">
        <w:rPr>
          <w:rFonts w:hint="eastAsia"/>
          <w:sz w:val="22"/>
          <w:szCs w:val="22"/>
          <w:u w:val="single"/>
        </w:rPr>
        <w:t xml:space="preserve">　　　</w:t>
      </w:r>
    </w:p>
    <w:p w:rsidR="004A5402" w:rsidRDefault="004A5402" w:rsidP="004A5402">
      <w:pPr>
        <w:adjustRightInd/>
        <w:spacing w:line="324" w:lineRule="exact"/>
        <w:ind w:leftChars="100" w:left="867" w:hangingChars="285" w:hanging="627"/>
        <w:jc w:val="center"/>
        <w:rPr>
          <w:rFonts w:asciiTheme="minorEastAsia" w:eastAsiaTheme="minorEastAsia" w:hAnsiTheme="minorEastAsia" w:cs="Times New Roman"/>
          <w:sz w:val="22"/>
          <w:szCs w:val="22"/>
        </w:rPr>
      </w:pPr>
    </w:p>
    <w:p w:rsidR="004614CB" w:rsidRPr="004A5402" w:rsidRDefault="004614CB" w:rsidP="004A5402">
      <w:pPr>
        <w:adjustRightInd/>
        <w:spacing w:line="324" w:lineRule="exact"/>
        <w:ind w:leftChars="100" w:left="867" w:hangingChars="285" w:hanging="627"/>
        <w:jc w:val="center"/>
        <w:rPr>
          <w:rFonts w:asciiTheme="minorEastAsia" w:eastAsiaTheme="minorEastAsia" w:hAnsiTheme="minorEastAsia" w:cs="Times New Roman"/>
          <w:sz w:val="22"/>
          <w:szCs w:val="22"/>
        </w:rPr>
      </w:pPr>
    </w:p>
    <w:p w:rsidR="00BA2F24" w:rsidRPr="00B10E95" w:rsidRDefault="004A5402" w:rsidP="0036656E">
      <w:pPr>
        <w:adjustRightInd/>
        <w:spacing w:beforeLines="50" w:before="161" w:afterLines="50" w:after="161" w:line="324" w:lineRule="exact"/>
        <w:rPr>
          <w:rFonts w:asciiTheme="majorEastAsia" w:eastAsiaTheme="majorEastAsia" w:hAnsiTheme="majorEastAsia" w:cs="ＭＳ ゴシック"/>
          <w:color w:val="auto"/>
        </w:rPr>
      </w:pPr>
      <w:r w:rsidRPr="00B10E95">
        <w:rPr>
          <w:rFonts w:asciiTheme="majorEastAsia" w:eastAsiaTheme="majorEastAsia" w:hAnsiTheme="majorEastAsia" w:cs="ＭＳ ゴシック" w:hint="eastAsia"/>
          <w:color w:val="auto"/>
        </w:rPr>
        <w:t xml:space="preserve">１　</w:t>
      </w:r>
      <w:r w:rsidR="00406BB5" w:rsidRPr="00B10E95">
        <w:rPr>
          <w:rFonts w:asciiTheme="majorEastAsia" w:eastAsiaTheme="majorEastAsia" w:hAnsiTheme="majorEastAsia" w:cs="ＭＳ ゴシック" w:hint="eastAsia"/>
          <w:color w:val="auto"/>
        </w:rPr>
        <w:t>基本事項</w:t>
      </w:r>
    </w:p>
    <w:p w:rsidR="006E1368" w:rsidRPr="00032D49" w:rsidRDefault="00032D49" w:rsidP="00032D49">
      <w:pPr>
        <w:adjustRightInd/>
        <w:spacing w:line="324" w:lineRule="exact"/>
        <w:ind w:firstLineChars="100" w:firstLine="210"/>
        <w:rPr>
          <w:rFonts w:asciiTheme="minorEastAsia" w:eastAsiaTheme="minorEastAsia" w:hAnsiTheme="minorEastAsia" w:cs="Times New Roman"/>
          <w:color w:val="auto"/>
          <w:sz w:val="21"/>
        </w:rPr>
      </w:pPr>
      <w:r w:rsidRPr="00032D49">
        <w:rPr>
          <w:rFonts w:asciiTheme="minorEastAsia" w:eastAsiaTheme="minorEastAsia" w:hAnsiTheme="minorEastAsia" w:hint="eastAsia"/>
          <w:color w:val="auto"/>
          <w:sz w:val="21"/>
        </w:rPr>
        <w:t>＜</w:t>
      </w:r>
      <w:r w:rsidR="006E1368" w:rsidRPr="00032D49">
        <w:rPr>
          <w:rFonts w:asciiTheme="minorEastAsia" w:eastAsiaTheme="minorEastAsia" w:hAnsiTheme="minorEastAsia" w:cs="Times New Roman" w:hint="eastAsia"/>
          <w:color w:val="auto"/>
          <w:sz w:val="21"/>
        </w:rPr>
        <w:t>記載</w:t>
      </w:r>
      <w:r w:rsidR="00360818" w:rsidRPr="00032D49">
        <w:rPr>
          <w:rFonts w:asciiTheme="minorEastAsia" w:eastAsiaTheme="minorEastAsia" w:hAnsiTheme="minorEastAsia" w:cs="Times New Roman" w:hint="eastAsia"/>
          <w:color w:val="auto"/>
          <w:sz w:val="21"/>
        </w:rPr>
        <w:t>事項</w:t>
      </w:r>
      <w:r w:rsidRPr="00032D49">
        <w:rPr>
          <w:rFonts w:asciiTheme="minorEastAsia" w:eastAsiaTheme="minorEastAsia" w:hAnsiTheme="minorEastAsia" w:cs="Times New Roman" w:hint="eastAsia"/>
          <w:color w:val="auto"/>
          <w:sz w:val="21"/>
        </w:rPr>
        <w:t>＞</w:t>
      </w:r>
    </w:p>
    <w:p w:rsidR="006E1368" w:rsidRPr="00032D49" w:rsidRDefault="00032D49" w:rsidP="00032D49">
      <w:pPr>
        <w:adjustRightInd/>
        <w:spacing w:line="324" w:lineRule="exact"/>
        <w:ind w:firstLineChars="200" w:firstLine="420"/>
        <w:rPr>
          <w:rFonts w:asciiTheme="minorEastAsia" w:eastAsiaTheme="minorEastAsia" w:hAnsiTheme="minorEastAsia"/>
          <w:color w:val="auto"/>
          <w:sz w:val="21"/>
        </w:rPr>
      </w:pPr>
      <w:r>
        <w:rPr>
          <w:rFonts w:asciiTheme="minorEastAsia" w:eastAsiaTheme="minorEastAsia" w:hAnsiTheme="minorEastAsia" w:cs="Times New Roman" w:hint="eastAsia"/>
          <w:color w:val="auto"/>
          <w:sz w:val="21"/>
        </w:rPr>
        <w:t>・</w:t>
      </w:r>
      <w:r w:rsidR="0087791B" w:rsidRPr="00032D49">
        <w:rPr>
          <w:rFonts w:asciiTheme="minorEastAsia" w:eastAsiaTheme="minorEastAsia" w:hAnsiTheme="minorEastAsia" w:cs="Times New Roman" w:hint="eastAsia"/>
          <w:color w:val="auto"/>
          <w:sz w:val="21"/>
        </w:rPr>
        <w:t>提案</w:t>
      </w:r>
      <w:r w:rsidR="004614CB" w:rsidRPr="00032D49">
        <w:rPr>
          <w:rFonts w:asciiTheme="minorEastAsia" w:eastAsiaTheme="minorEastAsia" w:hAnsiTheme="minorEastAsia" w:cs="Times New Roman" w:hint="eastAsia"/>
          <w:color w:val="auto"/>
          <w:sz w:val="21"/>
        </w:rPr>
        <w:t>の</w:t>
      </w:r>
      <w:r w:rsidR="0087791B" w:rsidRPr="00032D49">
        <w:rPr>
          <w:rFonts w:asciiTheme="minorEastAsia" w:eastAsiaTheme="minorEastAsia" w:hAnsiTheme="minorEastAsia" w:cs="Times New Roman" w:hint="eastAsia"/>
          <w:color w:val="auto"/>
          <w:sz w:val="21"/>
        </w:rPr>
        <w:t>動機や、目的・</w:t>
      </w:r>
      <w:r w:rsidR="006E1368" w:rsidRPr="00032D49">
        <w:rPr>
          <w:rFonts w:asciiTheme="minorEastAsia" w:eastAsiaTheme="minorEastAsia" w:hAnsiTheme="minorEastAsia" w:cs="Times New Roman" w:hint="eastAsia"/>
          <w:color w:val="auto"/>
          <w:sz w:val="21"/>
        </w:rPr>
        <w:t>内容を踏まえた基本的な考え方</w:t>
      </w:r>
      <w:r w:rsidR="006E1368" w:rsidRPr="00032D49">
        <w:rPr>
          <w:rFonts w:asciiTheme="minorEastAsia" w:eastAsiaTheme="minorEastAsia" w:hAnsiTheme="minorEastAsia" w:hint="eastAsia"/>
          <w:color w:val="auto"/>
          <w:sz w:val="21"/>
        </w:rPr>
        <w:t xml:space="preserve">　</w:t>
      </w:r>
    </w:p>
    <w:p w:rsidR="006E1368" w:rsidRPr="00032D49" w:rsidRDefault="006E1368" w:rsidP="006E1368">
      <w:pPr>
        <w:adjustRightInd/>
        <w:spacing w:line="324" w:lineRule="exact"/>
        <w:rPr>
          <w:rFonts w:asciiTheme="minorEastAsia" w:eastAsiaTheme="minorEastAsia" w:hAnsiTheme="minorEastAsia"/>
          <w:color w:val="auto"/>
        </w:rPr>
      </w:pPr>
    </w:p>
    <w:p w:rsidR="00C32058" w:rsidRDefault="00C32058" w:rsidP="006E1368">
      <w:pPr>
        <w:adjustRightInd/>
        <w:spacing w:line="324" w:lineRule="exact"/>
        <w:rPr>
          <w:rFonts w:asciiTheme="minorEastAsia" w:eastAsiaTheme="minorEastAsia" w:hAnsiTheme="minorEastAsia"/>
          <w:color w:val="auto"/>
        </w:rPr>
      </w:pPr>
    </w:p>
    <w:p w:rsidR="0034660B" w:rsidRPr="00B10E95" w:rsidRDefault="0036656E" w:rsidP="0036656E">
      <w:pPr>
        <w:adjustRightInd/>
        <w:spacing w:beforeLines="50" w:before="161" w:afterLines="50" w:after="161" w:line="324" w:lineRule="exact"/>
        <w:rPr>
          <w:rFonts w:asciiTheme="majorEastAsia" w:eastAsiaTheme="majorEastAsia" w:hAnsiTheme="majorEastAsia" w:cs="Times New Roman"/>
          <w:color w:val="auto"/>
        </w:rPr>
      </w:pPr>
      <w:r w:rsidRPr="00B10E95">
        <w:rPr>
          <w:rFonts w:asciiTheme="majorEastAsia" w:eastAsiaTheme="majorEastAsia" w:hAnsiTheme="majorEastAsia" w:cs="ＭＳ ゴシック" w:hint="eastAsia"/>
          <w:color w:val="auto"/>
        </w:rPr>
        <w:t>２　提案</w:t>
      </w:r>
      <w:r w:rsidR="0034660B" w:rsidRPr="00B10E95">
        <w:rPr>
          <w:rFonts w:asciiTheme="majorEastAsia" w:eastAsiaTheme="majorEastAsia" w:hAnsiTheme="majorEastAsia" w:cs="ＭＳ ゴシック" w:hint="eastAsia"/>
          <w:color w:val="auto"/>
        </w:rPr>
        <w:t>内容</w:t>
      </w:r>
    </w:p>
    <w:p w:rsidR="00BD2224" w:rsidRPr="00032D49" w:rsidRDefault="00032D49" w:rsidP="00C32058">
      <w:pPr>
        <w:adjustRightInd/>
        <w:spacing w:line="324" w:lineRule="exact"/>
        <w:ind w:firstLineChars="100" w:firstLine="210"/>
        <w:rPr>
          <w:rFonts w:asciiTheme="minorEastAsia" w:eastAsiaTheme="minorEastAsia" w:hAnsiTheme="minorEastAsia" w:cs="Times New Roman"/>
          <w:color w:val="FF0000"/>
          <w:sz w:val="18"/>
        </w:rPr>
      </w:pPr>
      <w:r w:rsidRPr="00032D49">
        <w:rPr>
          <w:rFonts w:asciiTheme="minorEastAsia" w:eastAsiaTheme="minorEastAsia" w:hAnsiTheme="minorEastAsia" w:cs="Times New Roman" w:hint="eastAsia"/>
          <w:color w:val="auto"/>
          <w:sz w:val="21"/>
        </w:rPr>
        <w:t>＜</w:t>
      </w:r>
      <w:r w:rsidR="00406BB5" w:rsidRPr="00032D49">
        <w:rPr>
          <w:rFonts w:asciiTheme="minorEastAsia" w:eastAsiaTheme="minorEastAsia" w:hAnsiTheme="minorEastAsia" w:cs="Times New Roman" w:hint="eastAsia"/>
          <w:color w:val="auto"/>
          <w:sz w:val="21"/>
        </w:rPr>
        <w:t>記載</w:t>
      </w:r>
      <w:r w:rsidR="00360818" w:rsidRPr="00032D49">
        <w:rPr>
          <w:rFonts w:asciiTheme="minorEastAsia" w:eastAsiaTheme="minorEastAsia" w:hAnsiTheme="minorEastAsia" w:cs="Times New Roman" w:hint="eastAsia"/>
          <w:color w:val="auto"/>
          <w:sz w:val="21"/>
        </w:rPr>
        <w:t>事項</w:t>
      </w:r>
      <w:r w:rsidRPr="00032D49">
        <w:rPr>
          <w:rFonts w:asciiTheme="minorEastAsia" w:eastAsiaTheme="minorEastAsia" w:hAnsiTheme="minorEastAsia" w:cs="Times New Roman" w:hint="eastAsia"/>
          <w:color w:val="auto"/>
          <w:sz w:val="21"/>
        </w:rPr>
        <w:t>＞</w:t>
      </w:r>
    </w:p>
    <w:p w:rsidR="00BD2224" w:rsidRPr="00984B0F" w:rsidRDefault="00BD2224" w:rsidP="00C30C3B">
      <w:pPr>
        <w:ind w:firstLineChars="100" w:firstLine="210"/>
        <w:rPr>
          <w:sz w:val="21"/>
        </w:rPr>
      </w:pPr>
      <w:r w:rsidRPr="00984B0F">
        <w:rPr>
          <w:rFonts w:hint="eastAsia"/>
          <w:sz w:val="21"/>
        </w:rPr>
        <w:t>(1)</w:t>
      </w:r>
      <w:r w:rsidRPr="00984B0F">
        <w:rPr>
          <w:sz w:val="21"/>
        </w:rPr>
        <w:t xml:space="preserve"> </w:t>
      </w:r>
      <w:r w:rsidR="00382701">
        <w:rPr>
          <w:rFonts w:hint="eastAsia"/>
          <w:sz w:val="21"/>
        </w:rPr>
        <w:t>システム機能</w:t>
      </w:r>
    </w:p>
    <w:p w:rsidR="0022625E" w:rsidRDefault="00BD2224" w:rsidP="00F8257B">
      <w:pPr>
        <w:ind w:leftChars="100" w:left="240" w:firstLineChars="200" w:firstLine="420"/>
        <w:rPr>
          <w:color w:val="000000" w:themeColor="text1"/>
          <w:sz w:val="21"/>
        </w:rPr>
      </w:pPr>
      <w:r w:rsidRPr="00F8257B">
        <w:rPr>
          <w:rFonts w:hint="eastAsia"/>
          <w:color w:val="000000" w:themeColor="text1"/>
          <w:sz w:val="21"/>
        </w:rPr>
        <w:t>・</w:t>
      </w:r>
      <w:r w:rsidR="00F8257B" w:rsidRPr="00F8257B">
        <w:rPr>
          <w:rFonts w:hint="eastAsia"/>
          <w:color w:val="000000" w:themeColor="text1"/>
          <w:sz w:val="21"/>
        </w:rPr>
        <w:t>AI</w:t>
      </w:r>
      <w:r w:rsidRPr="00F8257B">
        <w:rPr>
          <w:color w:val="000000" w:themeColor="text1"/>
          <w:sz w:val="21"/>
        </w:rPr>
        <w:t>チャットボットの基本機能</w:t>
      </w:r>
      <w:r w:rsidR="0022625E">
        <w:rPr>
          <w:rFonts w:hint="eastAsia"/>
          <w:color w:val="000000" w:themeColor="text1"/>
          <w:sz w:val="21"/>
        </w:rPr>
        <w:t xml:space="preserve">（システム環境、表示・入力機能、問い合わせ対応機能、管理機　</w:t>
      </w:r>
    </w:p>
    <w:p w:rsidR="00BD2224" w:rsidRPr="00F8257B" w:rsidRDefault="0022625E" w:rsidP="0022625E">
      <w:pPr>
        <w:ind w:leftChars="100" w:left="240" w:firstLineChars="200" w:firstLine="420"/>
        <w:rPr>
          <w:color w:val="000000" w:themeColor="text1"/>
          <w:sz w:val="21"/>
        </w:rPr>
      </w:pPr>
      <w:r>
        <w:rPr>
          <w:rFonts w:hint="eastAsia"/>
          <w:color w:val="000000" w:themeColor="text1"/>
          <w:sz w:val="21"/>
        </w:rPr>
        <w:t>能</w:t>
      </w:r>
      <w:r w:rsidR="00382701" w:rsidRPr="00F8257B">
        <w:rPr>
          <w:rFonts w:hint="eastAsia"/>
          <w:color w:val="000000" w:themeColor="text1"/>
          <w:sz w:val="21"/>
        </w:rPr>
        <w:t>等）</w:t>
      </w:r>
    </w:p>
    <w:p w:rsidR="00BD2224" w:rsidRPr="00F8257B" w:rsidRDefault="00BD2224" w:rsidP="00984B0F">
      <w:pPr>
        <w:ind w:firstLineChars="300" w:firstLine="630"/>
        <w:rPr>
          <w:color w:val="000000" w:themeColor="text1"/>
          <w:sz w:val="21"/>
        </w:rPr>
      </w:pPr>
      <w:r w:rsidRPr="00F8257B">
        <w:rPr>
          <w:rFonts w:hint="eastAsia"/>
          <w:color w:val="000000" w:themeColor="text1"/>
          <w:sz w:val="21"/>
        </w:rPr>
        <w:t>・</w:t>
      </w:r>
      <w:r w:rsidRPr="00F8257B">
        <w:rPr>
          <w:color w:val="000000" w:themeColor="text1"/>
          <w:sz w:val="21"/>
        </w:rPr>
        <w:t>AIの</w:t>
      </w:r>
      <w:r w:rsidR="00382701" w:rsidRPr="00F8257B">
        <w:rPr>
          <w:rFonts w:hint="eastAsia"/>
          <w:color w:val="000000" w:themeColor="text1"/>
          <w:sz w:val="21"/>
        </w:rPr>
        <w:t>機能概要及び</w:t>
      </w:r>
      <w:r w:rsidRPr="00F8257B">
        <w:rPr>
          <w:color w:val="000000" w:themeColor="text1"/>
          <w:sz w:val="21"/>
        </w:rPr>
        <w:t>活用範囲</w:t>
      </w:r>
    </w:p>
    <w:p w:rsidR="00984B0F" w:rsidRDefault="00BD2224" w:rsidP="00984B0F">
      <w:pPr>
        <w:ind w:firstLineChars="300" w:firstLine="630"/>
        <w:rPr>
          <w:color w:val="000000" w:themeColor="text1"/>
          <w:sz w:val="21"/>
        </w:rPr>
      </w:pPr>
      <w:r w:rsidRPr="00F8257B">
        <w:rPr>
          <w:rFonts w:hint="eastAsia"/>
          <w:color w:val="000000" w:themeColor="text1"/>
          <w:sz w:val="21"/>
        </w:rPr>
        <w:t>・</w:t>
      </w:r>
      <w:r w:rsidRPr="00F8257B">
        <w:rPr>
          <w:color w:val="000000" w:themeColor="text1"/>
          <w:sz w:val="21"/>
        </w:rPr>
        <w:t>回答</w:t>
      </w:r>
      <w:r w:rsidR="004E1262">
        <w:rPr>
          <w:rFonts w:hint="eastAsia"/>
          <w:color w:val="000000" w:themeColor="text1"/>
          <w:sz w:val="21"/>
        </w:rPr>
        <w:t>精度</w:t>
      </w:r>
      <w:r w:rsidR="000758AF">
        <w:rPr>
          <w:rFonts w:hint="eastAsia"/>
          <w:color w:val="000000" w:themeColor="text1"/>
          <w:sz w:val="21"/>
        </w:rPr>
        <w:t>の</w:t>
      </w:r>
      <w:r w:rsidRPr="00F8257B">
        <w:rPr>
          <w:color w:val="000000" w:themeColor="text1"/>
          <w:sz w:val="21"/>
        </w:rPr>
        <w:t>向上に寄与する機能や工夫</w:t>
      </w:r>
    </w:p>
    <w:p w:rsidR="004C7B43" w:rsidRPr="00F8257B" w:rsidRDefault="004C7B43" w:rsidP="00984B0F">
      <w:pPr>
        <w:ind w:firstLineChars="300" w:firstLine="630"/>
        <w:rPr>
          <w:color w:val="000000" w:themeColor="text1"/>
          <w:sz w:val="21"/>
        </w:rPr>
      </w:pPr>
      <w:r w:rsidRPr="004C7B43">
        <w:rPr>
          <w:rFonts w:hint="eastAsia"/>
          <w:color w:val="000000" w:themeColor="text1"/>
          <w:sz w:val="21"/>
        </w:rPr>
        <w:t>・その他の特徴や競合製品に対する優位性</w:t>
      </w:r>
    </w:p>
    <w:p w:rsidR="00C30C3B" w:rsidRPr="00984B0F" w:rsidRDefault="004E1262" w:rsidP="00984B0F">
      <w:pPr>
        <w:ind w:firstLineChars="100" w:firstLine="210"/>
        <w:rPr>
          <w:sz w:val="21"/>
        </w:rPr>
      </w:pPr>
      <w:r w:rsidRPr="00984B0F">
        <w:rPr>
          <w:rFonts w:hint="eastAsia"/>
          <w:sz w:val="21"/>
        </w:rPr>
        <w:t xml:space="preserve"> </w:t>
      </w:r>
      <w:r w:rsidR="00C30C3B" w:rsidRPr="00984B0F">
        <w:rPr>
          <w:rFonts w:hint="eastAsia"/>
          <w:sz w:val="21"/>
        </w:rPr>
        <w:t xml:space="preserve">(2) </w:t>
      </w:r>
      <w:r w:rsidR="00BD2224" w:rsidRPr="00984B0F">
        <w:rPr>
          <w:sz w:val="21"/>
        </w:rPr>
        <w:t>データ</w:t>
      </w:r>
      <w:r w:rsidR="00382701">
        <w:rPr>
          <w:rFonts w:hint="eastAsia"/>
          <w:sz w:val="21"/>
        </w:rPr>
        <w:t>作成</w:t>
      </w:r>
      <w:r>
        <w:rPr>
          <w:rFonts w:hint="eastAsia"/>
          <w:sz w:val="21"/>
        </w:rPr>
        <w:t>・</w:t>
      </w:r>
      <w:r w:rsidR="00382701">
        <w:rPr>
          <w:rFonts w:hint="eastAsia"/>
          <w:sz w:val="21"/>
        </w:rPr>
        <w:t>管理</w:t>
      </w:r>
    </w:p>
    <w:p w:rsidR="00BD2224" w:rsidRPr="00F8257B" w:rsidRDefault="00C30C3B" w:rsidP="00984B0F">
      <w:pPr>
        <w:ind w:firstLineChars="300" w:firstLine="630"/>
        <w:rPr>
          <w:color w:val="000000" w:themeColor="text1"/>
          <w:sz w:val="21"/>
        </w:rPr>
      </w:pPr>
      <w:r w:rsidRPr="00F8257B">
        <w:rPr>
          <w:rFonts w:hint="eastAsia"/>
          <w:color w:val="000000" w:themeColor="text1"/>
          <w:sz w:val="21"/>
        </w:rPr>
        <w:t>・</w:t>
      </w:r>
      <w:r w:rsidR="00E863BB" w:rsidRPr="00F8257B">
        <w:rPr>
          <w:rFonts w:hint="eastAsia"/>
          <w:color w:val="000000" w:themeColor="text1"/>
          <w:sz w:val="21"/>
        </w:rPr>
        <w:t>標準</w:t>
      </w:r>
      <w:r w:rsidR="003C4BC0">
        <w:rPr>
          <w:rFonts w:hint="eastAsia"/>
          <w:color w:val="000000" w:themeColor="text1"/>
          <w:sz w:val="21"/>
        </w:rPr>
        <w:t>的な</w:t>
      </w:r>
      <w:r w:rsidR="00BD2224" w:rsidRPr="00F8257B">
        <w:rPr>
          <w:color w:val="000000" w:themeColor="text1"/>
          <w:sz w:val="21"/>
        </w:rPr>
        <w:t>QAデータ</w:t>
      </w:r>
      <w:r w:rsidR="00382701" w:rsidRPr="00F8257B">
        <w:rPr>
          <w:rFonts w:hint="eastAsia"/>
          <w:color w:val="000000" w:themeColor="text1"/>
          <w:sz w:val="21"/>
        </w:rPr>
        <w:t>の</w:t>
      </w:r>
      <w:r w:rsidR="00E657BA">
        <w:rPr>
          <w:rFonts w:hint="eastAsia"/>
          <w:color w:val="000000" w:themeColor="text1"/>
          <w:sz w:val="21"/>
        </w:rPr>
        <w:t>仕様、内容</w:t>
      </w:r>
    </w:p>
    <w:p w:rsidR="00FA3617" w:rsidRPr="00F8257B" w:rsidRDefault="00984B0F" w:rsidP="00984B0F">
      <w:pPr>
        <w:ind w:leftChars="428" w:left="1237" w:hangingChars="100" w:hanging="210"/>
        <w:rPr>
          <w:color w:val="000000" w:themeColor="text1"/>
          <w:sz w:val="21"/>
        </w:rPr>
      </w:pPr>
      <w:r w:rsidRPr="00F8257B">
        <w:rPr>
          <w:rFonts w:hint="eastAsia"/>
          <w:color w:val="000000" w:themeColor="text1"/>
          <w:sz w:val="21"/>
        </w:rPr>
        <w:t>※</w:t>
      </w:r>
      <w:r w:rsidR="00FA3617" w:rsidRPr="00F8257B">
        <w:rPr>
          <w:rFonts w:hint="eastAsia"/>
          <w:color w:val="000000" w:themeColor="text1"/>
          <w:sz w:val="21"/>
        </w:rPr>
        <w:t>標準</w:t>
      </w:r>
      <w:r w:rsidR="003C4BC0">
        <w:rPr>
          <w:rFonts w:hint="eastAsia"/>
          <w:color w:val="000000" w:themeColor="text1"/>
          <w:sz w:val="21"/>
        </w:rPr>
        <w:t>的な</w:t>
      </w:r>
      <w:bookmarkStart w:id="0" w:name="_GoBack"/>
      <w:bookmarkEnd w:id="0"/>
      <w:r w:rsidR="00FA3617" w:rsidRPr="00F8257B">
        <w:rPr>
          <w:color w:val="000000" w:themeColor="text1"/>
          <w:sz w:val="21"/>
        </w:rPr>
        <w:t>QA データ</w:t>
      </w:r>
      <w:r w:rsidRPr="00F8257B">
        <w:rPr>
          <w:rFonts w:hint="eastAsia"/>
          <w:color w:val="000000" w:themeColor="text1"/>
          <w:sz w:val="21"/>
        </w:rPr>
        <w:t>：</w:t>
      </w:r>
      <w:r w:rsidR="00FA3617" w:rsidRPr="00F8257B">
        <w:rPr>
          <w:color w:val="000000" w:themeColor="text1"/>
          <w:sz w:val="21"/>
        </w:rPr>
        <w:t>住民票発</w:t>
      </w:r>
      <w:r w:rsidR="00FA3617" w:rsidRPr="00F8257B">
        <w:rPr>
          <w:rFonts w:hint="eastAsia"/>
          <w:color w:val="000000" w:themeColor="text1"/>
          <w:sz w:val="21"/>
        </w:rPr>
        <w:t>行等の市町村に通常帰属する業務に対するもので、受託者が市に提供を行うもの</w:t>
      </w:r>
      <w:r w:rsidR="00C330F8" w:rsidRPr="00F8257B">
        <w:rPr>
          <w:rFonts w:hint="eastAsia"/>
          <w:color w:val="000000" w:themeColor="text1"/>
          <w:sz w:val="21"/>
        </w:rPr>
        <w:t>と定義</w:t>
      </w:r>
    </w:p>
    <w:p w:rsidR="00BD2224" w:rsidRPr="00F8257B" w:rsidRDefault="00C30C3B" w:rsidP="00984B0F">
      <w:pPr>
        <w:ind w:firstLineChars="300" w:firstLine="630"/>
        <w:rPr>
          <w:color w:val="000000" w:themeColor="text1"/>
          <w:sz w:val="21"/>
        </w:rPr>
      </w:pPr>
      <w:r w:rsidRPr="00F8257B">
        <w:rPr>
          <w:rFonts w:hint="eastAsia"/>
          <w:color w:val="000000" w:themeColor="text1"/>
          <w:sz w:val="21"/>
        </w:rPr>
        <w:t>・</w:t>
      </w:r>
      <w:r w:rsidR="00BD2224" w:rsidRPr="00F8257B">
        <w:rPr>
          <w:color w:val="000000" w:themeColor="text1"/>
          <w:sz w:val="21"/>
        </w:rPr>
        <w:t>QAデータのメンテナンス方法（手順、権限管理等）</w:t>
      </w:r>
    </w:p>
    <w:p w:rsidR="00BD2224" w:rsidRPr="00F8257B" w:rsidRDefault="00C30C3B" w:rsidP="00984B0F">
      <w:pPr>
        <w:ind w:firstLineChars="300" w:firstLine="630"/>
        <w:rPr>
          <w:color w:val="000000" w:themeColor="text1"/>
          <w:sz w:val="21"/>
        </w:rPr>
      </w:pPr>
      <w:r w:rsidRPr="00F8257B">
        <w:rPr>
          <w:rFonts w:hint="eastAsia"/>
          <w:color w:val="000000" w:themeColor="text1"/>
          <w:sz w:val="21"/>
        </w:rPr>
        <w:t>・</w:t>
      </w:r>
      <w:r w:rsidR="00BD2224" w:rsidRPr="00F8257B">
        <w:rPr>
          <w:color w:val="000000" w:themeColor="text1"/>
          <w:sz w:val="21"/>
        </w:rPr>
        <w:t>QAデータ</w:t>
      </w:r>
      <w:r w:rsidR="004C7B43">
        <w:rPr>
          <w:rFonts w:hint="eastAsia"/>
          <w:color w:val="000000" w:themeColor="text1"/>
          <w:sz w:val="21"/>
        </w:rPr>
        <w:t>のメンテナンス</w:t>
      </w:r>
      <w:r w:rsidR="004C7B43">
        <w:rPr>
          <w:color w:val="000000" w:themeColor="text1"/>
          <w:sz w:val="21"/>
        </w:rPr>
        <w:t>における</w:t>
      </w:r>
      <w:r w:rsidR="004C7B43">
        <w:rPr>
          <w:rFonts w:hint="eastAsia"/>
          <w:color w:val="000000" w:themeColor="text1"/>
          <w:sz w:val="21"/>
        </w:rPr>
        <w:t>本市の負担</w:t>
      </w:r>
      <w:r w:rsidR="00BD2224" w:rsidRPr="00F8257B">
        <w:rPr>
          <w:color w:val="000000" w:themeColor="text1"/>
          <w:sz w:val="21"/>
        </w:rPr>
        <w:t>軽減に寄与する機能や工夫</w:t>
      </w:r>
    </w:p>
    <w:p w:rsidR="00C96C8E" w:rsidRDefault="00C96C8E" w:rsidP="00984B0F">
      <w:pPr>
        <w:ind w:firstLineChars="300" w:firstLine="630"/>
        <w:rPr>
          <w:color w:val="000000" w:themeColor="text1"/>
          <w:sz w:val="21"/>
        </w:rPr>
      </w:pPr>
      <w:r w:rsidRPr="00F8257B">
        <w:rPr>
          <w:rFonts w:hint="eastAsia"/>
          <w:color w:val="000000" w:themeColor="text1"/>
          <w:sz w:val="21"/>
        </w:rPr>
        <w:t>・ログ情報</w:t>
      </w:r>
      <w:r w:rsidR="003C647F">
        <w:rPr>
          <w:rFonts w:hint="eastAsia"/>
          <w:color w:val="000000" w:themeColor="text1"/>
          <w:sz w:val="21"/>
        </w:rPr>
        <w:t>や</w:t>
      </w:r>
      <w:r w:rsidR="00F8257B" w:rsidRPr="00F8257B">
        <w:rPr>
          <w:rFonts w:hint="eastAsia"/>
          <w:color w:val="000000" w:themeColor="text1"/>
          <w:sz w:val="21"/>
        </w:rPr>
        <w:t>統計レポート</w:t>
      </w:r>
      <w:r w:rsidRPr="00F8257B">
        <w:rPr>
          <w:rFonts w:hint="eastAsia"/>
          <w:color w:val="000000" w:themeColor="text1"/>
          <w:sz w:val="21"/>
        </w:rPr>
        <w:t>の</w:t>
      </w:r>
      <w:r w:rsidR="00F8257B" w:rsidRPr="00F8257B">
        <w:rPr>
          <w:rFonts w:hint="eastAsia"/>
          <w:color w:val="000000" w:themeColor="text1"/>
          <w:sz w:val="21"/>
        </w:rPr>
        <w:t>概要</w:t>
      </w:r>
      <w:r w:rsidR="004E1262">
        <w:rPr>
          <w:rFonts w:hint="eastAsia"/>
          <w:color w:val="000000" w:themeColor="text1"/>
          <w:sz w:val="21"/>
        </w:rPr>
        <w:t>、</w:t>
      </w:r>
      <w:r w:rsidR="003C647F">
        <w:rPr>
          <w:rFonts w:hint="eastAsia"/>
          <w:color w:val="000000" w:themeColor="text1"/>
          <w:sz w:val="21"/>
        </w:rPr>
        <w:t>分析機能</w:t>
      </w:r>
    </w:p>
    <w:p w:rsidR="004C7B43" w:rsidRDefault="004C7B43" w:rsidP="00984B0F">
      <w:pPr>
        <w:ind w:firstLineChars="300" w:firstLine="630"/>
        <w:rPr>
          <w:color w:val="000000" w:themeColor="text1"/>
          <w:sz w:val="21"/>
        </w:rPr>
      </w:pPr>
      <w:r w:rsidRPr="004C7B43">
        <w:rPr>
          <w:rFonts w:hint="eastAsia"/>
          <w:color w:val="000000" w:themeColor="text1"/>
          <w:sz w:val="21"/>
        </w:rPr>
        <w:t>・その他の特徴や競合製品に対する優位性</w:t>
      </w:r>
    </w:p>
    <w:p w:rsidR="00BD2224" w:rsidRPr="00984B0F" w:rsidRDefault="00C30C3B" w:rsidP="00C30C3B">
      <w:pPr>
        <w:ind w:firstLineChars="100" w:firstLine="210"/>
        <w:rPr>
          <w:sz w:val="21"/>
        </w:rPr>
      </w:pPr>
      <w:r w:rsidRPr="00984B0F">
        <w:rPr>
          <w:rFonts w:hint="eastAsia"/>
          <w:sz w:val="21"/>
        </w:rPr>
        <w:t>(3)</w:t>
      </w:r>
      <w:r w:rsidRPr="00984B0F">
        <w:rPr>
          <w:sz w:val="21"/>
        </w:rPr>
        <w:t xml:space="preserve"> </w:t>
      </w:r>
      <w:r w:rsidR="004C7B43">
        <w:rPr>
          <w:rFonts w:hint="eastAsia"/>
          <w:sz w:val="21"/>
        </w:rPr>
        <w:t>構築・</w:t>
      </w:r>
      <w:r w:rsidR="00BD2224" w:rsidRPr="00984B0F">
        <w:rPr>
          <w:sz w:val="21"/>
        </w:rPr>
        <w:t>導入</w:t>
      </w:r>
    </w:p>
    <w:p w:rsidR="00A376D9" w:rsidRPr="00F8257B" w:rsidRDefault="00A376D9" w:rsidP="008F5958">
      <w:pPr>
        <w:ind w:firstLineChars="300" w:firstLine="630"/>
        <w:rPr>
          <w:color w:val="000000" w:themeColor="text1"/>
          <w:sz w:val="21"/>
        </w:rPr>
      </w:pPr>
      <w:r w:rsidRPr="00F8257B">
        <w:rPr>
          <w:rFonts w:hint="eastAsia"/>
          <w:color w:val="000000" w:themeColor="text1"/>
          <w:sz w:val="21"/>
        </w:rPr>
        <w:t>・</w:t>
      </w:r>
      <w:r w:rsidR="00A60FCC" w:rsidRPr="00F8257B">
        <w:rPr>
          <w:rFonts w:hint="eastAsia"/>
          <w:color w:val="000000" w:themeColor="text1"/>
          <w:sz w:val="21"/>
        </w:rPr>
        <w:t>導入</w:t>
      </w:r>
      <w:r w:rsidR="00382701" w:rsidRPr="00F8257B">
        <w:rPr>
          <w:color w:val="000000" w:themeColor="text1"/>
          <w:sz w:val="21"/>
        </w:rPr>
        <w:t>体制</w:t>
      </w:r>
      <w:r w:rsidR="00382701" w:rsidRPr="00F8257B">
        <w:rPr>
          <w:rFonts w:hint="eastAsia"/>
          <w:color w:val="000000" w:themeColor="text1"/>
          <w:sz w:val="21"/>
        </w:rPr>
        <w:t>及び</w:t>
      </w:r>
      <w:r w:rsidR="00BD2224" w:rsidRPr="00F8257B">
        <w:rPr>
          <w:color w:val="000000" w:themeColor="text1"/>
          <w:sz w:val="21"/>
        </w:rPr>
        <w:t>スケジュール</w:t>
      </w:r>
    </w:p>
    <w:p w:rsidR="00C96C8E" w:rsidRPr="00F8257B" w:rsidRDefault="00C96C8E" w:rsidP="008F5958">
      <w:pPr>
        <w:ind w:firstLineChars="300" w:firstLine="630"/>
        <w:rPr>
          <w:color w:val="000000" w:themeColor="text1"/>
          <w:sz w:val="21"/>
        </w:rPr>
      </w:pPr>
      <w:r w:rsidRPr="00F8257B">
        <w:rPr>
          <w:rFonts w:hint="eastAsia"/>
          <w:color w:val="000000" w:themeColor="text1"/>
          <w:sz w:val="21"/>
        </w:rPr>
        <w:t>・本市の作業内容</w:t>
      </w:r>
    </w:p>
    <w:p w:rsidR="00A376D9" w:rsidRPr="00F8257B" w:rsidRDefault="00A376D9" w:rsidP="008F5958">
      <w:pPr>
        <w:ind w:firstLineChars="300" w:firstLine="630"/>
        <w:rPr>
          <w:color w:val="000000" w:themeColor="text1"/>
          <w:sz w:val="21"/>
        </w:rPr>
      </w:pPr>
      <w:r w:rsidRPr="00F8257B">
        <w:rPr>
          <w:rFonts w:hint="eastAsia"/>
          <w:color w:val="000000" w:themeColor="text1"/>
          <w:sz w:val="21"/>
        </w:rPr>
        <w:t>・</w:t>
      </w:r>
      <w:r w:rsidR="00BD2224" w:rsidRPr="00F8257B">
        <w:rPr>
          <w:color w:val="000000" w:themeColor="text1"/>
          <w:sz w:val="21"/>
        </w:rPr>
        <w:t>研修体制</w:t>
      </w:r>
    </w:p>
    <w:p w:rsidR="00C96C8E" w:rsidRPr="00F8257B" w:rsidRDefault="00C96C8E" w:rsidP="008F5958">
      <w:pPr>
        <w:ind w:firstLineChars="300" w:firstLine="630"/>
        <w:rPr>
          <w:color w:val="000000" w:themeColor="text1"/>
          <w:sz w:val="21"/>
        </w:rPr>
      </w:pPr>
      <w:r w:rsidRPr="00F8257B">
        <w:rPr>
          <w:rFonts w:hint="eastAsia"/>
          <w:color w:val="000000" w:themeColor="text1"/>
          <w:sz w:val="21"/>
        </w:rPr>
        <w:t>・本市の負担軽減に寄与する工夫や提案</w:t>
      </w:r>
    </w:p>
    <w:p w:rsidR="00BD2224" w:rsidRDefault="00A376D9" w:rsidP="008F5958">
      <w:pPr>
        <w:ind w:firstLineChars="300" w:firstLine="630"/>
        <w:rPr>
          <w:color w:val="000000" w:themeColor="text1"/>
          <w:sz w:val="21"/>
        </w:rPr>
      </w:pPr>
      <w:r w:rsidRPr="00F8257B">
        <w:rPr>
          <w:rFonts w:hint="eastAsia"/>
          <w:color w:val="000000" w:themeColor="text1"/>
          <w:sz w:val="21"/>
        </w:rPr>
        <w:t>・</w:t>
      </w:r>
      <w:r w:rsidR="00BD2224" w:rsidRPr="00F8257B">
        <w:rPr>
          <w:color w:val="000000" w:themeColor="text1"/>
          <w:sz w:val="21"/>
        </w:rPr>
        <w:t>利用者への周知方法と認知度向上に向けた提案</w:t>
      </w:r>
    </w:p>
    <w:p w:rsidR="004C7B43" w:rsidRPr="00F8257B" w:rsidRDefault="004C7B43" w:rsidP="008F5958">
      <w:pPr>
        <w:ind w:firstLineChars="300" w:firstLine="630"/>
        <w:rPr>
          <w:color w:val="000000" w:themeColor="text1"/>
          <w:sz w:val="21"/>
        </w:rPr>
      </w:pPr>
      <w:r w:rsidRPr="004C7B43">
        <w:rPr>
          <w:rFonts w:hint="eastAsia"/>
          <w:color w:val="000000" w:themeColor="text1"/>
          <w:sz w:val="21"/>
        </w:rPr>
        <w:t>・その他の特徴や競合製品に対する優位性</w:t>
      </w:r>
    </w:p>
    <w:p w:rsidR="00984B0F" w:rsidRPr="00984B0F" w:rsidRDefault="00A376D9" w:rsidP="00984B0F">
      <w:pPr>
        <w:ind w:firstLineChars="100" w:firstLine="210"/>
        <w:rPr>
          <w:sz w:val="21"/>
        </w:rPr>
      </w:pPr>
      <w:r w:rsidRPr="00984B0F">
        <w:rPr>
          <w:rFonts w:hint="eastAsia"/>
          <w:sz w:val="21"/>
        </w:rPr>
        <w:t xml:space="preserve">(4) </w:t>
      </w:r>
      <w:r w:rsidR="00BD2224" w:rsidRPr="00984B0F">
        <w:rPr>
          <w:sz w:val="21"/>
        </w:rPr>
        <w:t>運用・保守</w:t>
      </w:r>
    </w:p>
    <w:p w:rsidR="00BD2224" w:rsidRPr="004C7B43" w:rsidRDefault="00984B0F" w:rsidP="008F5958">
      <w:pPr>
        <w:ind w:firstLineChars="300" w:firstLine="630"/>
        <w:rPr>
          <w:color w:val="000000" w:themeColor="text1"/>
          <w:sz w:val="21"/>
        </w:rPr>
      </w:pPr>
      <w:r w:rsidRPr="004C7B43">
        <w:rPr>
          <w:rFonts w:hint="eastAsia"/>
          <w:color w:val="000000" w:themeColor="text1"/>
          <w:sz w:val="21"/>
        </w:rPr>
        <w:t>・</w:t>
      </w:r>
      <w:r w:rsidR="00BD2224" w:rsidRPr="004C7B43">
        <w:rPr>
          <w:color w:val="000000" w:themeColor="text1"/>
          <w:sz w:val="21"/>
        </w:rPr>
        <w:t>運用</w:t>
      </w:r>
      <w:r w:rsidRPr="004C7B43">
        <w:rPr>
          <w:rFonts w:hint="eastAsia"/>
          <w:color w:val="000000" w:themeColor="text1"/>
          <w:sz w:val="21"/>
        </w:rPr>
        <w:t>・</w:t>
      </w:r>
      <w:r w:rsidR="004E1262" w:rsidRPr="004C7B43">
        <w:rPr>
          <w:color w:val="000000" w:themeColor="text1"/>
          <w:sz w:val="21"/>
        </w:rPr>
        <w:t>保守の</w:t>
      </w:r>
      <w:r w:rsidR="004E1262" w:rsidRPr="004C7B43">
        <w:rPr>
          <w:rFonts w:hint="eastAsia"/>
          <w:color w:val="000000" w:themeColor="text1"/>
          <w:sz w:val="21"/>
        </w:rPr>
        <w:t>内容（業務実施体制、ヘルプデスク</w:t>
      </w:r>
      <w:r w:rsidR="004C7B43" w:rsidRPr="004C7B43">
        <w:rPr>
          <w:rFonts w:hint="eastAsia"/>
          <w:color w:val="000000" w:themeColor="text1"/>
          <w:sz w:val="21"/>
        </w:rPr>
        <w:t>、セキュリティ対策</w:t>
      </w:r>
      <w:r w:rsidR="004E1262" w:rsidRPr="004C7B43">
        <w:rPr>
          <w:rFonts w:hint="eastAsia"/>
          <w:color w:val="000000" w:themeColor="text1"/>
          <w:sz w:val="21"/>
        </w:rPr>
        <w:t>）</w:t>
      </w:r>
    </w:p>
    <w:p w:rsidR="004E1262" w:rsidRPr="004C7B43" w:rsidRDefault="004E1262" w:rsidP="008F5958">
      <w:pPr>
        <w:ind w:firstLineChars="300" w:firstLine="630"/>
        <w:rPr>
          <w:color w:val="000000" w:themeColor="text1"/>
          <w:sz w:val="21"/>
        </w:rPr>
      </w:pPr>
      <w:r w:rsidRPr="004C7B43">
        <w:rPr>
          <w:rFonts w:hint="eastAsia"/>
          <w:color w:val="000000" w:themeColor="text1"/>
          <w:sz w:val="21"/>
        </w:rPr>
        <w:t>・障害発生時等の対応</w:t>
      </w:r>
    </w:p>
    <w:p w:rsidR="00BD2224" w:rsidRPr="004C7B43" w:rsidRDefault="008F5958" w:rsidP="008F5958">
      <w:pPr>
        <w:ind w:firstLineChars="300" w:firstLine="630"/>
        <w:rPr>
          <w:color w:val="000000" w:themeColor="text1"/>
          <w:sz w:val="21"/>
        </w:rPr>
      </w:pPr>
      <w:r w:rsidRPr="004C7B43">
        <w:rPr>
          <w:rFonts w:hint="eastAsia"/>
          <w:color w:val="000000" w:themeColor="text1"/>
          <w:sz w:val="21"/>
        </w:rPr>
        <w:t>・</w:t>
      </w:r>
      <w:r w:rsidR="004E1262" w:rsidRPr="004C7B43">
        <w:rPr>
          <w:rFonts w:hint="eastAsia"/>
          <w:color w:val="000000" w:themeColor="text1"/>
          <w:sz w:val="21"/>
        </w:rPr>
        <w:t>回答精度の向上に資する対策や提案</w:t>
      </w:r>
    </w:p>
    <w:p w:rsidR="008F5958" w:rsidRDefault="004C7B43" w:rsidP="00240948">
      <w:pPr>
        <w:ind w:firstLineChars="300" w:firstLine="630"/>
        <w:rPr>
          <w:color w:val="000000" w:themeColor="text1"/>
          <w:sz w:val="21"/>
        </w:rPr>
      </w:pPr>
      <w:r w:rsidRPr="004C7B43">
        <w:rPr>
          <w:rFonts w:hint="eastAsia"/>
          <w:color w:val="000000" w:themeColor="text1"/>
          <w:sz w:val="21"/>
        </w:rPr>
        <w:t>・運用・保守</w:t>
      </w:r>
      <w:r w:rsidRPr="004C7B43">
        <w:rPr>
          <w:color w:val="000000" w:themeColor="text1"/>
          <w:sz w:val="21"/>
        </w:rPr>
        <w:t>における本市の負担軽減に寄与する工夫</w:t>
      </w:r>
      <w:r w:rsidRPr="004C7B43">
        <w:rPr>
          <w:rFonts w:hint="eastAsia"/>
          <w:color w:val="000000" w:themeColor="text1"/>
          <w:sz w:val="21"/>
        </w:rPr>
        <w:t>や提案</w:t>
      </w:r>
    </w:p>
    <w:p w:rsidR="004C7B43" w:rsidRPr="004C7B43" w:rsidRDefault="004C7B43" w:rsidP="00240948">
      <w:pPr>
        <w:ind w:firstLineChars="300" w:firstLine="630"/>
        <w:rPr>
          <w:color w:val="000000" w:themeColor="text1"/>
          <w:sz w:val="21"/>
        </w:rPr>
      </w:pPr>
      <w:r w:rsidRPr="004C7B43">
        <w:rPr>
          <w:rFonts w:hint="eastAsia"/>
          <w:color w:val="000000" w:themeColor="text1"/>
          <w:sz w:val="21"/>
        </w:rPr>
        <w:t>・その他の特徴や競合製品に対する優位性</w:t>
      </w:r>
    </w:p>
    <w:p w:rsidR="00BD2224" w:rsidRPr="00984B0F" w:rsidRDefault="008F5958" w:rsidP="008F5958">
      <w:pPr>
        <w:ind w:firstLineChars="100" w:firstLine="210"/>
        <w:rPr>
          <w:sz w:val="21"/>
        </w:rPr>
      </w:pPr>
      <w:r>
        <w:rPr>
          <w:sz w:val="21"/>
        </w:rPr>
        <w:t xml:space="preserve">(5) </w:t>
      </w:r>
      <w:r w:rsidR="00F73080">
        <w:rPr>
          <w:rFonts w:hint="eastAsia"/>
          <w:sz w:val="21"/>
        </w:rPr>
        <w:t>将来性</w:t>
      </w:r>
      <w:r w:rsidR="004C7B43">
        <w:rPr>
          <w:rFonts w:hint="eastAsia"/>
          <w:sz w:val="21"/>
        </w:rPr>
        <w:t>及びその他有益な提案</w:t>
      </w:r>
    </w:p>
    <w:p w:rsidR="004C7B43" w:rsidRDefault="004C7B43" w:rsidP="008F5958">
      <w:pPr>
        <w:ind w:firstLineChars="300" w:firstLine="630"/>
        <w:rPr>
          <w:color w:val="000000" w:themeColor="text1"/>
          <w:sz w:val="21"/>
        </w:rPr>
      </w:pPr>
      <w:r>
        <w:rPr>
          <w:rFonts w:hint="eastAsia"/>
          <w:color w:val="000000" w:themeColor="text1"/>
          <w:sz w:val="21"/>
        </w:rPr>
        <w:t>・将来的な機能拡張の予定</w:t>
      </w:r>
    </w:p>
    <w:p w:rsidR="00141FB8" w:rsidRPr="00C17A9A" w:rsidRDefault="004C7B43" w:rsidP="00104F30">
      <w:pPr>
        <w:ind w:firstLineChars="300" w:firstLine="630"/>
        <w:rPr>
          <w:rFonts w:asciiTheme="minorEastAsia" w:eastAsiaTheme="minorEastAsia" w:hAnsiTheme="minorEastAsia"/>
          <w:color w:val="auto"/>
        </w:rPr>
      </w:pPr>
      <w:r>
        <w:rPr>
          <w:rFonts w:hint="eastAsia"/>
          <w:color w:val="000000" w:themeColor="text1"/>
          <w:sz w:val="21"/>
        </w:rPr>
        <w:t>・その他有益な提案（</w:t>
      </w:r>
      <w:r w:rsidRPr="004C7B43">
        <w:rPr>
          <w:rFonts w:hint="eastAsia"/>
          <w:color w:val="000000" w:themeColor="text1"/>
          <w:sz w:val="21"/>
        </w:rPr>
        <w:t>当該提案は本業務の委託料の範囲内での実施の可否を明示すること。</w:t>
      </w:r>
      <w:r>
        <w:rPr>
          <w:rFonts w:hint="eastAsia"/>
          <w:color w:val="000000" w:themeColor="text1"/>
          <w:sz w:val="21"/>
        </w:rPr>
        <w:t>）</w:t>
      </w:r>
    </w:p>
    <w:sectPr w:rsidR="00141FB8" w:rsidRPr="00C17A9A" w:rsidSect="00EA6F42">
      <w:headerReference w:type="default" r:id="rId8"/>
      <w:type w:val="continuous"/>
      <w:pgSz w:w="11906" w:h="16838"/>
      <w:pgMar w:top="1134" w:right="1134" w:bottom="1134" w:left="1134" w:header="720" w:footer="720" w:gutter="0"/>
      <w:pgNumType w:fmt="numberInDash" w:start="6"/>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81F" w:rsidRDefault="00DC781F">
      <w:r>
        <w:separator/>
      </w:r>
    </w:p>
  </w:endnote>
  <w:endnote w:type="continuationSeparator" w:id="0">
    <w:p w:rsidR="00DC781F" w:rsidRDefault="00DC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81F" w:rsidRDefault="00DC781F">
      <w:r>
        <w:rPr>
          <w:rFonts w:hAnsi="Times New Roman" w:cs="Times New Roman"/>
          <w:color w:val="auto"/>
          <w:sz w:val="2"/>
          <w:szCs w:val="2"/>
        </w:rPr>
        <w:continuationSeparator/>
      </w:r>
    </w:p>
  </w:footnote>
  <w:footnote w:type="continuationSeparator" w:id="0">
    <w:p w:rsidR="00DC781F" w:rsidRDefault="00DC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56E" w:rsidRPr="0036656E" w:rsidRDefault="0036656E" w:rsidP="0036656E">
    <w:pPr>
      <w:pStyle w:val="a3"/>
      <w:jc w:val="left"/>
      <w:rPr>
        <w:sz w:val="20"/>
        <w:szCs w:val="20"/>
      </w:rPr>
    </w:pPr>
    <w:r>
      <w:rPr>
        <w:rFonts w:hint="eastAsia"/>
        <w:sz w:val="20"/>
        <w:szCs w:val="20"/>
      </w:rPr>
      <w:t>（</w:t>
    </w:r>
    <w:r w:rsidRPr="0010755D">
      <w:rPr>
        <w:rFonts w:hint="eastAsia"/>
        <w:sz w:val="20"/>
        <w:szCs w:val="20"/>
      </w:rPr>
      <w:t>様式第</w:t>
    </w:r>
    <w:r w:rsidR="00664ECF">
      <w:rPr>
        <w:rFonts w:hint="eastAsia"/>
        <w:sz w:val="20"/>
        <w:szCs w:val="20"/>
      </w:rPr>
      <w:t>4</w:t>
    </w:r>
    <w:r w:rsidRPr="0010755D">
      <w:rPr>
        <w:rFonts w:hint="eastAsia"/>
        <w:sz w:val="20"/>
        <w:szCs w:val="20"/>
      </w:rPr>
      <w:t>号</w:t>
    </w:r>
    <w:r>
      <w:rPr>
        <w:rFonts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22764"/>
    <w:multiLevelType w:val="hybridMultilevel"/>
    <w:tmpl w:val="9C6ECFE6"/>
    <w:lvl w:ilvl="0" w:tplc="8734363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17C677D"/>
    <w:multiLevelType w:val="hybridMultilevel"/>
    <w:tmpl w:val="D318F4BE"/>
    <w:lvl w:ilvl="0" w:tplc="62F83710">
      <w:start w:val="5"/>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56"/>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0B"/>
    <w:rsid w:val="00030BAD"/>
    <w:rsid w:val="00032D49"/>
    <w:rsid w:val="00037ABF"/>
    <w:rsid w:val="00042920"/>
    <w:rsid w:val="000466A1"/>
    <w:rsid w:val="00054BD5"/>
    <w:rsid w:val="000758AF"/>
    <w:rsid w:val="000B3AA4"/>
    <w:rsid w:val="000C4323"/>
    <w:rsid w:val="000D1386"/>
    <w:rsid w:val="000D6E80"/>
    <w:rsid w:val="000F69A3"/>
    <w:rsid w:val="00104F30"/>
    <w:rsid w:val="00104F7F"/>
    <w:rsid w:val="00116466"/>
    <w:rsid w:val="001333F6"/>
    <w:rsid w:val="00135D34"/>
    <w:rsid w:val="00141FB8"/>
    <w:rsid w:val="0014694D"/>
    <w:rsid w:val="001572F8"/>
    <w:rsid w:val="001750B9"/>
    <w:rsid w:val="001C6D50"/>
    <w:rsid w:val="001E7C63"/>
    <w:rsid w:val="00205026"/>
    <w:rsid w:val="00210985"/>
    <w:rsid w:val="002164CB"/>
    <w:rsid w:val="0022625E"/>
    <w:rsid w:val="00232DDB"/>
    <w:rsid w:val="002342EE"/>
    <w:rsid w:val="00240948"/>
    <w:rsid w:val="00241D5F"/>
    <w:rsid w:val="0024532D"/>
    <w:rsid w:val="002478E8"/>
    <w:rsid w:val="00283D5F"/>
    <w:rsid w:val="002852ED"/>
    <w:rsid w:val="0028724C"/>
    <w:rsid w:val="0028741A"/>
    <w:rsid w:val="002E0CFE"/>
    <w:rsid w:val="002E4B21"/>
    <w:rsid w:val="0032127F"/>
    <w:rsid w:val="0034660B"/>
    <w:rsid w:val="00360818"/>
    <w:rsid w:val="0036656E"/>
    <w:rsid w:val="003826EB"/>
    <w:rsid w:val="00382701"/>
    <w:rsid w:val="003B4097"/>
    <w:rsid w:val="003C4BC0"/>
    <w:rsid w:val="003C647F"/>
    <w:rsid w:val="003D5AE2"/>
    <w:rsid w:val="00401292"/>
    <w:rsid w:val="00406BB5"/>
    <w:rsid w:val="00412461"/>
    <w:rsid w:val="004337BB"/>
    <w:rsid w:val="00450EB7"/>
    <w:rsid w:val="004537E1"/>
    <w:rsid w:val="00454E98"/>
    <w:rsid w:val="004614CB"/>
    <w:rsid w:val="004961DA"/>
    <w:rsid w:val="004A5402"/>
    <w:rsid w:val="004B3AC8"/>
    <w:rsid w:val="004B4897"/>
    <w:rsid w:val="004C3918"/>
    <w:rsid w:val="004C7B43"/>
    <w:rsid w:val="004D57B7"/>
    <w:rsid w:val="004D6C0E"/>
    <w:rsid w:val="004E1262"/>
    <w:rsid w:val="004E29EB"/>
    <w:rsid w:val="004E2CF6"/>
    <w:rsid w:val="004F0E0C"/>
    <w:rsid w:val="004F632A"/>
    <w:rsid w:val="004F74BF"/>
    <w:rsid w:val="00503255"/>
    <w:rsid w:val="00526511"/>
    <w:rsid w:val="0052741C"/>
    <w:rsid w:val="00532658"/>
    <w:rsid w:val="00547E32"/>
    <w:rsid w:val="005763D1"/>
    <w:rsid w:val="00584044"/>
    <w:rsid w:val="00586994"/>
    <w:rsid w:val="005C4A19"/>
    <w:rsid w:val="005D7AF7"/>
    <w:rsid w:val="005E33D8"/>
    <w:rsid w:val="005F13FB"/>
    <w:rsid w:val="00616A4D"/>
    <w:rsid w:val="006248E4"/>
    <w:rsid w:val="0064009B"/>
    <w:rsid w:val="006606AF"/>
    <w:rsid w:val="00664ECF"/>
    <w:rsid w:val="006655B3"/>
    <w:rsid w:val="006A0FE9"/>
    <w:rsid w:val="006A4564"/>
    <w:rsid w:val="006C25B8"/>
    <w:rsid w:val="006C7631"/>
    <w:rsid w:val="006E1368"/>
    <w:rsid w:val="006F0607"/>
    <w:rsid w:val="006F4EAF"/>
    <w:rsid w:val="00716CBE"/>
    <w:rsid w:val="0073570E"/>
    <w:rsid w:val="00736DBB"/>
    <w:rsid w:val="007439E9"/>
    <w:rsid w:val="00743B1D"/>
    <w:rsid w:val="007477E4"/>
    <w:rsid w:val="00760BF2"/>
    <w:rsid w:val="00762CFF"/>
    <w:rsid w:val="00777729"/>
    <w:rsid w:val="00784D74"/>
    <w:rsid w:val="00784D98"/>
    <w:rsid w:val="00787FB7"/>
    <w:rsid w:val="00791190"/>
    <w:rsid w:val="007B1BD2"/>
    <w:rsid w:val="007D0C30"/>
    <w:rsid w:val="0080587F"/>
    <w:rsid w:val="00805D50"/>
    <w:rsid w:val="008342D9"/>
    <w:rsid w:val="0087791B"/>
    <w:rsid w:val="008E2F64"/>
    <w:rsid w:val="008F4EF3"/>
    <w:rsid w:val="008F5958"/>
    <w:rsid w:val="00901BB2"/>
    <w:rsid w:val="00910261"/>
    <w:rsid w:val="009623D0"/>
    <w:rsid w:val="009671A7"/>
    <w:rsid w:val="00980352"/>
    <w:rsid w:val="00984B0F"/>
    <w:rsid w:val="009A0EAE"/>
    <w:rsid w:val="009A0FE8"/>
    <w:rsid w:val="009B2A7C"/>
    <w:rsid w:val="009C5C2E"/>
    <w:rsid w:val="00A21669"/>
    <w:rsid w:val="00A32354"/>
    <w:rsid w:val="00A376D9"/>
    <w:rsid w:val="00A44155"/>
    <w:rsid w:val="00A451E7"/>
    <w:rsid w:val="00A60FCC"/>
    <w:rsid w:val="00A763BF"/>
    <w:rsid w:val="00AA58AC"/>
    <w:rsid w:val="00AB3BA4"/>
    <w:rsid w:val="00AE0845"/>
    <w:rsid w:val="00AF4F09"/>
    <w:rsid w:val="00B10E95"/>
    <w:rsid w:val="00B51397"/>
    <w:rsid w:val="00B5474D"/>
    <w:rsid w:val="00BA2F24"/>
    <w:rsid w:val="00BB54CB"/>
    <w:rsid w:val="00BD2224"/>
    <w:rsid w:val="00BD394E"/>
    <w:rsid w:val="00BE4BCF"/>
    <w:rsid w:val="00C1044E"/>
    <w:rsid w:val="00C17A9A"/>
    <w:rsid w:val="00C30C3B"/>
    <w:rsid w:val="00C32058"/>
    <w:rsid w:val="00C330F8"/>
    <w:rsid w:val="00C36BC2"/>
    <w:rsid w:val="00C5130C"/>
    <w:rsid w:val="00C6472C"/>
    <w:rsid w:val="00C64976"/>
    <w:rsid w:val="00C67EA2"/>
    <w:rsid w:val="00C722CE"/>
    <w:rsid w:val="00C76008"/>
    <w:rsid w:val="00C94D35"/>
    <w:rsid w:val="00C96C8E"/>
    <w:rsid w:val="00C96D6B"/>
    <w:rsid w:val="00CC7B51"/>
    <w:rsid w:val="00D02EDD"/>
    <w:rsid w:val="00D67757"/>
    <w:rsid w:val="00D86864"/>
    <w:rsid w:val="00DC6D73"/>
    <w:rsid w:val="00DC781F"/>
    <w:rsid w:val="00DF538F"/>
    <w:rsid w:val="00E12EC3"/>
    <w:rsid w:val="00E4003E"/>
    <w:rsid w:val="00E657BA"/>
    <w:rsid w:val="00E817B8"/>
    <w:rsid w:val="00E863BB"/>
    <w:rsid w:val="00E972AD"/>
    <w:rsid w:val="00E97AED"/>
    <w:rsid w:val="00EA6F42"/>
    <w:rsid w:val="00EB4AC3"/>
    <w:rsid w:val="00F324AE"/>
    <w:rsid w:val="00F32E18"/>
    <w:rsid w:val="00F45794"/>
    <w:rsid w:val="00F5143F"/>
    <w:rsid w:val="00F52A1B"/>
    <w:rsid w:val="00F52BFE"/>
    <w:rsid w:val="00F73080"/>
    <w:rsid w:val="00F7320D"/>
    <w:rsid w:val="00F8257B"/>
    <w:rsid w:val="00F837AD"/>
    <w:rsid w:val="00FA3617"/>
    <w:rsid w:val="00FC0D96"/>
    <w:rsid w:val="00FC0F90"/>
    <w:rsid w:val="00FD1BB4"/>
    <w:rsid w:val="00FE2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0147B59E-F37E-47AD-B2C6-D19408B2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60B"/>
    <w:pPr>
      <w:tabs>
        <w:tab w:val="center" w:pos="4252"/>
        <w:tab w:val="right" w:pos="8504"/>
      </w:tabs>
      <w:snapToGrid w:val="0"/>
    </w:pPr>
  </w:style>
  <w:style w:type="character" w:customStyle="1" w:styleId="a4">
    <w:name w:val="ヘッダー (文字)"/>
    <w:basedOn w:val="a0"/>
    <w:link w:val="a3"/>
    <w:uiPriority w:val="99"/>
    <w:locked/>
    <w:rsid w:val="0034660B"/>
    <w:rPr>
      <w:rFonts w:ascii="ＭＳ 明朝" w:eastAsia="ＭＳ 明朝" w:cs="Times New Roman"/>
      <w:color w:val="000000"/>
      <w:kern w:val="0"/>
      <w:sz w:val="24"/>
    </w:rPr>
  </w:style>
  <w:style w:type="paragraph" w:styleId="a5">
    <w:name w:val="footer"/>
    <w:basedOn w:val="a"/>
    <w:link w:val="a6"/>
    <w:uiPriority w:val="99"/>
    <w:unhideWhenUsed/>
    <w:rsid w:val="0034660B"/>
    <w:pPr>
      <w:tabs>
        <w:tab w:val="center" w:pos="4252"/>
        <w:tab w:val="right" w:pos="8504"/>
      </w:tabs>
      <w:snapToGrid w:val="0"/>
    </w:pPr>
  </w:style>
  <w:style w:type="character" w:customStyle="1" w:styleId="a6">
    <w:name w:val="フッター (文字)"/>
    <w:basedOn w:val="a0"/>
    <w:link w:val="a5"/>
    <w:uiPriority w:val="99"/>
    <w:locked/>
    <w:rsid w:val="0034660B"/>
    <w:rPr>
      <w:rFonts w:ascii="ＭＳ 明朝" w:eastAsia="ＭＳ 明朝" w:cs="Times New Roman"/>
      <w:color w:val="000000"/>
      <w:kern w:val="0"/>
      <w:sz w:val="24"/>
    </w:rPr>
  </w:style>
  <w:style w:type="table" w:styleId="a7">
    <w:name w:val="Table Grid"/>
    <w:basedOn w:val="a1"/>
    <w:uiPriority w:val="59"/>
    <w:rsid w:val="00F73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547E32"/>
    <w:rPr>
      <w:rFonts w:ascii="Arial" w:eastAsia="ＭＳ ゴシック" w:hAnsi="Arial" w:cs="Times New Roman"/>
      <w:sz w:val="18"/>
      <w:szCs w:val="18"/>
    </w:rPr>
  </w:style>
  <w:style w:type="character" w:customStyle="1" w:styleId="a9">
    <w:name w:val="吹き出し (文字)"/>
    <w:basedOn w:val="a0"/>
    <w:link w:val="a8"/>
    <w:uiPriority w:val="99"/>
    <w:semiHidden/>
    <w:locked/>
    <w:rsid w:val="00547E32"/>
    <w:rPr>
      <w:rFonts w:ascii="Arial" w:eastAsia="ＭＳ ゴシック" w:hAnsi="Arial" w:cs="Times New Roman"/>
      <w:color w:val="000000"/>
      <w:kern w:val="0"/>
      <w:sz w:val="18"/>
    </w:rPr>
  </w:style>
  <w:style w:type="paragraph" w:styleId="aa">
    <w:name w:val="List Paragraph"/>
    <w:basedOn w:val="a"/>
    <w:uiPriority w:val="34"/>
    <w:qFormat/>
    <w:rsid w:val="00141F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2FEFF-FE87-4F72-AB6D-2F5DBCAE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　多加江</dc:creator>
  <cp:lastModifiedBy>MU01422</cp:lastModifiedBy>
  <cp:revision>47</cp:revision>
  <cp:lastPrinted>2019-11-05T02:53:00Z</cp:lastPrinted>
  <dcterms:created xsi:type="dcterms:W3CDTF">2017-05-09T02:54:00Z</dcterms:created>
  <dcterms:modified xsi:type="dcterms:W3CDTF">2021-10-01T02:22:00Z</dcterms:modified>
</cp:coreProperties>
</file>