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68" w:rsidRPr="00097FE3" w:rsidRDefault="00015868" w:rsidP="00015868">
      <w:pPr>
        <w:spacing w:line="240" w:lineRule="atLeast"/>
        <w:rPr>
          <w:rFonts w:ascii="ＭＳ 明朝"/>
          <w:snapToGrid w:val="0"/>
          <w:kern w:val="0"/>
          <w:sz w:val="21"/>
          <w:szCs w:val="21"/>
        </w:rPr>
      </w:pPr>
      <w:r w:rsidRPr="00097FE3">
        <w:rPr>
          <w:rFonts w:ascii="ＭＳ 明朝" w:hint="eastAsia"/>
          <w:sz w:val="21"/>
          <w:szCs w:val="21"/>
        </w:rPr>
        <w:t>第８号様式（第１９条関係）</w:t>
      </w:r>
    </w:p>
    <w:p w:rsidR="00015868" w:rsidRPr="00097FE3" w:rsidRDefault="00015868" w:rsidP="00015868">
      <w:pPr>
        <w:wordWrap w:val="0"/>
        <w:ind w:left="218" w:hangingChars="100" w:hanging="218"/>
        <w:jc w:val="right"/>
        <w:rPr>
          <w:rFonts w:ascii="ＭＳ 明朝"/>
          <w:sz w:val="21"/>
          <w:szCs w:val="21"/>
        </w:rPr>
      </w:pPr>
      <w:r w:rsidRPr="00097FE3">
        <w:rPr>
          <w:rFonts w:ascii="ＭＳ 明朝" w:hAnsi="ＭＳ 明朝" w:hint="eastAsia"/>
          <w:sz w:val="21"/>
          <w:szCs w:val="21"/>
        </w:rPr>
        <w:t xml:space="preserve">　</w:t>
      </w:r>
    </w:p>
    <w:p w:rsidR="00015868" w:rsidRPr="00097FE3" w:rsidRDefault="00015868" w:rsidP="00015868">
      <w:pPr>
        <w:wordWrap w:val="0"/>
        <w:ind w:left="218" w:hangingChars="100" w:hanging="218"/>
        <w:jc w:val="right"/>
        <w:rPr>
          <w:rFonts w:ascii="ＭＳ 明朝"/>
          <w:sz w:val="21"/>
          <w:szCs w:val="21"/>
        </w:rPr>
      </w:pPr>
      <w:r w:rsidRPr="00097FE3">
        <w:rPr>
          <w:rFonts w:ascii="ＭＳ 明朝" w:hAnsi="ＭＳ 明朝" w:hint="eastAsia"/>
          <w:sz w:val="21"/>
          <w:szCs w:val="21"/>
        </w:rPr>
        <w:t xml:space="preserve">　　年　　月　　日　</w:t>
      </w:r>
    </w:p>
    <w:p w:rsidR="00015868" w:rsidRPr="00097FE3" w:rsidRDefault="00015868" w:rsidP="00015868">
      <w:pPr>
        <w:ind w:left="218" w:hangingChars="100" w:hanging="218"/>
        <w:rPr>
          <w:rFonts w:ascii="ＭＳ 明朝"/>
          <w:sz w:val="21"/>
          <w:szCs w:val="21"/>
        </w:rPr>
      </w:pPr>
      <w:r w:rsidRPr="00097FE3">
        <w:rPr>
          <w:rFonts w:ascii="ＭＳ 明朝" w:hAnsi="ＭＳ 明朝" w:hint="eastAsia"/>
          <w:sz w:val="21"/>
          <w:szCs w:val="21"/>
        </w:rPr>
        <w:t xml:space="preserve">　　　　　　　　　様</w:t>
      </w:r>
    </w:p>
    <w:p w:rsidR="00015868" w:rsidRPr="00097FE3" w:rsidRDefault="00015868" w:rsidP="00015868">
      <w:pPr>
        <w:ind w:left="218" w:hangingChars="100" w:hanging="218"/>
        <w:rPr>
          <w:rFonts w:ascii="ＭＳ 明朝"/>
          <w:sz w:val="21"/>
          <w:szCs w:val="21"/>
        </w:rPr>
      </w:pPr>
      <w:r w:rsidRPr="00097FE3">
        <w:rPr>
          <w:rFonts w:ascii="ＭＳ 明朝" w:hAnsi="ＭＳ 明朝" w:hint="eastAsia"/>
          <w:sz w:val="21"/>
          <w:szCs w:val="21"/>
        </w:rPr>
        <w:t xml:space="preserve">　　　　　　　　　　　　　　　　　　　　　　山口市長　　　　　　　　　</w:t>
      </w:r>
      <w:r w:rsidRPr="00097FE3">
        <w:rPr>
          <w:rFonts w:ascii="ＭＳ 明朝" w:hint="eastAsia"/>
          <w:snapToGrid w:val="0"/>
          <w:kern w:val="0"/>
          <w:sz w:val="21"/>
          <w:szCs w:val="21"/>
          <w:bdr w:val="single" w:sz="4" w:space="0" w:color="auto"/>
        </w:rPr>
        <w:t>印</w:t>
      </w:r>
      <w:r w:rsidRPr="00097FE3">
        <w:rPr>
          <w:rFonts w:ascii="ＭＳ 明朝" w:hAnsi="ＭＳ 明朝" w:hint="eastAsia"/>
          <w:sz w:val="21"/>
          <w:szCs w:val="21"/>
        </w:rPr>
        <w:t xml:space="preserve">　</w:t>
      </w:r>
    </w:p>
    <w:p w:rsidR="00015868" w:rsidRPr="00097FE3" w:rsidRDefault="00015868" w:rsidP="00015868">
      <w:pPr>
        <w:ind w:left="218" w:hangingChars="100" w:hanging="218"/>
        <w:jc w:val="center"/>
        <w:rPr>
          <w:rFonts w:ascii="ＭＳ 明朝"/>
          <w:sz w:val="21"/>
          <w:szCs w:val="21"/>
        </w:rPr>
      </w:pPr>
    </w:p>
    <w:p w:rsidR="00015868" w:rsidRPr="00097FE3" w:rsidRDefault="00015868" w:rsidP="00015868">
      <w:pPr>
        <w:ind w:left="218" w:hangingChars="100" w:hanging="218"/>
        <w:jc w:val="center"/>
        <w:rPr>
          <w:rFonts w:ascii="ＭＳ 明朝"/>
          <w:sz w:val="21"/>
          <w:szCs w:val="21"/>
        </w:rPr>
      </w:pPr>
      <w:r w:rsidRPr="00097FE3">
        <w:rPr>
          <w:rFonts w:ascii="ＭＳ 明朝" w:hAnsi="ＭＳ 明朝" w:hint="eastAsia"/>
          <w:sz w:val="21"/>
          <w:szCs w:val="21"/>
        </w:rPr>
        <w:t>認定取消通知書</w:t>
      </w:r>
    </w:p>
    <w:p w:rsidR="00015868" w:rsidRPr="00097FE3" w:rsidRDefault="00015868" w:rsidP="00015868">
      <w:pPr>
        <w:ind w:left="218" w:hangingChars="100" w:hanging="218"/>
        <w:jc w:val="center"/>
        <w:rPr>
          <w:rFonts w:ascii="ＭＳ 明朝"/>
          <w:sz w:val="21"/>
          <w:szCs w:val="21"/>
        </w:rPr>
      </w:pPr>
    </w:p>
    <w:p w:rsidR="00015868" w:rsidRPr="00097FE3" w:rsidRDefault="00015868" w:rsidP="00015868">
      <w:pPr>
        <w:ind w:firstLineChars="100" w:firstLine="218"/>
        <w:rPr>
          <w:sz w:val="21"/>
          <w:szCs w:val="21"/>
        </w:rPr>
      </w:pPr>
      <w:r w:rsidRPr="00097FE3">
        <w:rPr>
          <w:rFonts w:hint="eastAsia"/>
          <w:sz w:val="21"/>
          <w:szCs w:val="21"/>
        </w:rPr>
        <w:t>マンションの管理の適正化の推進に関する法律第５条の１０第１項の規定により、次の管理計画について認定を取り消しましたので同条第２項の規定により、通知します。</w:t>
      </w:r>
    </w:p>
    <w:p w:rsidR="00015868" w:rsidRPr="00097FE3" w:rsidRDefault="00015868" w:rsidP="00015868">
      <w:pPr>
        <w:ind w:firstLineChars="100" w:firstLine="218"/>
        <w:rPr>
          <w:sz w:val="21"/>
          <w:szCs w:val="21"/>
        </w:rPr>
      </w:pPr>
    </w:p>
    <w:p w:rsidR="00015868" w:rsidRPr="00097FE3" w:rsidRDefault="00015868" w:rsidP="00015868">
      <w:pPr>
        <w:ind w:left="218" w:hangingChars="100" w:hanging="218"/>
        <w:rPr>
          <w:sz w:val="21"/>
          <w:szCs w:val="21"/>
        </w:rPr>
      </w:pPr>
      <w:r w:rsidRPr="00097FE3">
        <w:rPr>
          <w:rFonts w:hint="eastAsia"/>
          <w:sz w:val="21"/>
          <w:szCs w:val="21"/>
        </w:rPr>
        <w:t xml:space="preserve">１　管理計画の認定番号　　　</w:t>
      </w:r>
      <w:r>
        <w:rPr>
          <w:rFonts w:hint="eastAsia"/>
          <w:sz w:val="21"/>
          <w:szCs w:val="21"/>
        </w:rPr>
        <w:t xml:space="preserve">　　</w:t>
      </w:r>
      <w:r w:rsidRPr="00097FE3">
        <w:rPr>
          <w:rFonts w:hint="eastAsia"/>
          <w:sz w:val="21"/>
          <w:szCs w:val="21"/>
        </w:rPr>
        <w:t>第　　　　　　　号</w:t>
      </w:r>
    </w:p>
    <w:p w:rsidR="00015868" w:rsidRPr="00097FE3" w:rsidRDefault="00015868" w:rsidP="00015868">
      <w:pPr>
        <w:ind w:left="218" w:hangingChars="100" w:hanging="218"/>
        <w:rPr>
          <w:sz w:val="21"/>
          <w:szCs w:val="21"/>
        </w:rPr>
      </w:pPr>
    </w:p>
    <w:p w:rsidR="00015868" w:rsidRPr="00097FE3" w:rsidRDefault="00015868" w:rsidP="00015868">
      <w:pPr>
        <w:ind w:left="218" w:hangingChars="100" w:hanging="218"/>
        <w:rPr>
          <w:sz w:val="21"/>
          <w:szCs w:val="21"/>
        </w:rPr>
      </w:pPr>
      <w:r w:rsidRPr="00097FE3">
        <w:rPr>
          <w:rFonts w:hint="eastAsia"/>
          <w:sz w:val="21"/>
          <w:szCs w:val="21"/>
        </w:rPr>
        <w:t>２　管理計画の認定年月日</w:t>
      </w:r>
      <w:r>
        <w:rPr>
          <w:rFonts w:hint="eastAsia"/>
          <w:sz w:val="21"/>
          <w:szCs w:val="21"/>
        </w:rPr>
        <w:t xml:space="preserve">　　　　</w:t>
      </w:r>
      <w:r w:rsidRPr="00097FE3">
        <w:rPr>
          <w:rFonts w:hint="eastAsia"/>
          <w:sz w:val="21"/>
          <w:szCs w:val="21"/>
        </w:rPr>
        <w:t>年　　　月　　　日</w:t>
      </w:r>
    </w:p>
    <w:p w:rsidR="00015868" w:rsidRPr="00097FE3" w:rsidRDefault="00015868" w:rsidP="00015868">
      <w:pPr>
        <w:rPr>
          <w:sz w:val="21"/>
          <w:szCs w:val="21"/>
        </w:rPr>
      </w:pPr>
      <w:r w:rsidRPr="00097FE3">
        <w:rPr>
          <w:rFonts w:hint="eastAsia"/>
          <w:sz w:val="21"/>
          <w:szCs w:val="21"/>
        </w:rPr>
        <w:t xml:space="preserve">　（変更の認定を受けた場合は、直近の認定番号・認定年月日）</w:t>
      </w:r>
    </w:p>
    <w:p w:rsidR="00015868" w:rsidRPr="00651D76" w:rsidRDefault="00015868" w:rsidP="00015868">
      <w:pPr>
        <w:rPr>
          <w:sz w:val="21"/>
          <w:szCs w:val="21"/>
        </w:rPr>
      </w:pPr>
    </w:p>
    <w:p w:rsidR="00015868" w:rsidRPr="00097FE3" w:rsidRDefault="00015868" w:rsidP="00015868">
      <w:pPr>
        <w:ind w:left="218" w:hangingChars="100" w:hanging="218"/>
        <w:rPr>
          <w:sz w:val="21"/>
          <w:szCs w:val="21"/>
        </w:rPr>
      </w:pPr>
      <w:r>
        <w:rPr>
          <w:rFonts w:hint="eastAsia"/>
          <w:sz w:val="21"/>
          <w:szCs w:val="21"/>
        </w:rPr>
        <w:t>３</w:t>
      </w:r>
      <w:r w:rsidRPr="00097FE3">
        <w:rPr>
          <w:rFonts w:hint="eastAsia"/>
          <w:sz w:val="21"/>
          <w:szCs w:val="21"/>
        </w:rPr>
        <w:t xml:space="preserve">　マンションの所在地</w:t>
      </w:r>
    </w:p>
    <w:p w:rsidR="00015868" w:rsidRPr="00097FE3" w:rsidRDefault="00015868" w:rsidP="00015868">
      <w:pPr>
        <w:ind w:left="218" w:hangingChars="100" w:hanging="218"/>
        <w:rPr>
          <w:sz w:val="21"/>
          <w:szCs w:val="21"/>
        </w:rPr>
      </w:pPr>
    </w:p>
    <w:p w:rsidR="00015868" w:rsidRPr="00097FE3" w:rsidRDefault="00015868" w:rsidP="00015868">
      <w:pPr>
        <w:ind w:left="218" w:hangingChars="100" w:hanging="218"/>
        <w:rPr>
          <w:sz w:val="21"/>
          <w:szCs w:val="21"/>
        </w:rPr>
      </w:pPr>
      <w:r>
        <w:rPr>
          <w:rFonts w:hint="eastAsia"/>
          <w:sz w:val="21"/>
          <w:szCs w:val="21"/>
        </w:rPr>
        <w:t>４</w:t>
      </w:r>
      <w:r w:rsidRPr="00097FE3">
        <w:rPr>
          <w:rFonts w:hint="eastAsia"/>
          <w:sz w:val="21"/>
          <w:szCs w:val="21"/>
        </w:rPr>
        <w:t xml:space="preserve">　理由</w:t>
      </w:r>
    </w:p>
    <w:p w:rsidR="00015868" w:rsidRPr="00097FE3" w:rsidRDefault="00015868" w:rsidP="00015868">
      <w:pPr>
        <w:ind w:left="218" w:hangingChars="100" w:hanging="218"/>
        <w:rPr>
          <w:sz w:val="21"/>
          <w:szCs w:val="21"/>
        </w:rPr>
      </w:pPr>
    </w:p>
    <w:p w:rsidR="00015868" w:rsidRPr="00651D76" w:rsidRDefault="00015868" w:rsidP="00015868">
      <w:pPr>
        <w:spacing w:line="240" w:lineRule="atLeast"/>
        <w:jc w:val="left"/>
        <w:rPr>
          <w:rFonts w:ascii="ＭＳ 明朝"/>
          <w:sz w:val="16"/>
          <w:szCs w:val="16"/>
        </w:rPr>
      </w:pPr>
      <w:r w:rsidRPr="00097FE3">
        <w:rPr>
          <w:rFonts w:ascii="ＭＳ 明朝" w:hAnsi="ＭＳ 明朝" w:hint="eastAsia"/>
          <w:sz w:val="21"/>
          <w:szCs w:val="21"/>
        </w:rPr>
        <w:t xml:space="preserve">　</w:t>
      </w:r>
      <w:r w:rsidRPr="00651D76">
        <w:rPr>
          <w:rFonts w:ascii="ＭＳ 明朝" w:hAnsi="ＭＳ 明朝" w:hint="eastAsia"/>
          <w:sz w:val="16"/>
          <w:szCs w:val="16"/>
        </w:rPr>
        <w:t>この決定に不服がある場合には、この決定の通知を受けた日の翌日から起算して３か月以内に、山口市長に対し審査請求をすることができます。</w:t>
      </w:r>
    </w:p>
    <w:p w:rsidR="00015868" w:rsidRPr="00651D76" w:rsidRDefault="00015868" w:rsidP="00015868">
      <w:pPr>
        <w:spacing w:line="240" w:lineRule="atLeast"/>
        <w:jc w:val="left"/>
        <w:rPr>
          <w:rFonts w:ascii="ＭＳ 明朝"/>
          <w:sz w:val="16"/>
          <w:szCs w:val="16"/>
        </w:rPr>
      </w:pPr>
      <w:r w:rsidRPr="00651D76">
        <w:rPr>
          <w:rFonts w:ascii="ＭＳ 明朝" w:hAnsi="ＭＳ 明朝" w:hint="eastAsia"/>
          <w:sz w:val="16"/>
          <w:szCs w:val="16"/>
        </w:rPr>
        <w:t xml:space="preserve">　また、前記の審査請求をしなくても、この決定の通知を受けた日の翌日から起算して６か月以内に山口市を被告として（訴訟において山口市を代表する者は山口市長となります。）、決定の取消しの訴えを提起することができます（なお、この決定の通知を受けた日の翌日から起算して６か月以内であっても、この決定の日の翌日から起算して１年を経過すると決定の取消しの訴えを提起することができなくなります。）。ただし、前記の審査請求をした場合には、その審査請求に対する裁決の通知を受けた日の翌日から起算して６か月以内に決定の取消しの訴えを提起することができます。</w:t>
      </w:r>
    </w:p>
    <w:p w:rsidR="009020F0" w:rsidRPr="00015868" w:rsidRDefault="009020F0">
      <w:bookmarkStart w:id="0" w:name="_GoBack"/>
      <w:bookmarkEnd w:id="0"/>
    </w:p>
    <w:sectPr w:rsidR="009020F0" w:rsidRPr="00015868" w:rsidSect="003B23B1">
      <w:pgSz w:w="11906" w:h="16838" w:code="9"/>
      <w:pgMar w:top="1418" w:right="1134" w:bottom="1418"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68"/>
    <w:rsid w:val="00015868"/>
    <w:rsid w:val="0090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5CAC64-EEF2-4E32-8486-0CE414A7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86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02477</dc:creator>
  <cp:keywords/>
  <dc:description/>
  <cp:lastModifiedBy>02477</cp:lastModifiedBy>
  <cp:revision>1</cp:revision>
  <dcterms:created xsi:type="dcterms:W3CDTF">2025-03-28T07:28:00Z</dcterms:created>
  <dcterms:modified xsi:type="dcterms:W3CDTF">2025-03-28T07:29:00Z</dcterms:modified>
</cp:coreProperties>
</file>