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7F" w:rsidRDefault="00EB7D7F" w:rsidP="00EB7D7F">
      <w:pPr>
        <w:ind w:firstLineChars="700" w:firstLine="1470"/>
      </w:pPr>
      <w:r>
        <w:rPr>
          <w:rFonts w:hint="eastAsia"/>
        </w:rPr>
        <w:t>山口市マンション管理計画認定制度に関する事務取扱要領</w:t>
      </w:r>
    </w:p>
    <w:p w:rsidR="00EB7D7F" w:rsidRDefault="00F06663" w:rsidP="00F06663">
      <w:pPr>
        <w:ind w:firstLineChars="3000" w:firstLine="6300"/>
      </w:pPr>
      <w:r>
        <w:rPr>
          <w:rFonts w:hint="eastAsia"/>
        </w:rPr>
        <w:t>令和７</w:t>
      </w:r>
      <w:r w:rsidR="00EB7D7F">
        <w:rPr>
          <w:rFonts w:hint="eastAsia"/>
        </w:rPr>
        <w:t>年４月１日制定</w:t>
      </w:r>
    </w:p>
    <w:p w:rsidR="00EB7D7F" w:rsidRDefault="00EB7D7F" w:rsidP="00EB7D7F">
      <w:pPr>
        <w:ind w:firstLineChars="100" w:firstLine="210"/>
      </w:pPr>
      <w:r>
        <w:rPr>
          <w:rFonts w:hint="eastAsia"/>
        </w:rPr>
        <w:t>（趣旨）</w:t>
      </w:r>
    </w:p>
    <w:p w:rsidR="00EB7D7F" w:rsidRDefault="00EB7D7F" w:rsidP="00EB7D7F">
      <w:pPr>
        <w:ind w:left="210" w:hangingChars="100" w:hanging="210"/>
      </w:pPr>
      <w:r>
        <w:rPr>
          <w:rFonts w:hint="eastAsia"/>
        </w:rPr>
        <w:t>第１条</w:t>
      </w:r>
      <w:r>
        <w:t xml:space="preserve"> この要領は、マンションの管理の適正化の推進に関する法律（平成１２</w:t>
      </w:r>
      <w:r>
        <w:rPr>
          <w:rFonts w:hint="eastAsia"/>
        </w:rPr>
        <w:t>年法律第１４９号。以下「法」という。）第５条の３に基づき実施する山口市マンション管理計画認定制度について、必要な事項を定めるものとする。</w:t>
      </w:r>
    </w:p>
    <w:p w:rsidR="00EB7D7F" w:rsidRDefault="00EB7D7F" w:rsidP="00EB7D7F">
      <w:pPr>
        <w:ind w:firstLineChars="100" w:firstLine="210"/>
      </w:pPr>
      <w:r>
        <w:rPr>
          <w:rFonts w:hint="eastAsia"/>
        </w:rPr>
        <w:t>（定義）</w:t>
      </w:r>
    </w:p>
    <w:p w:rsidR="00EB7D7F" w:rsidRDefault="00EB7D7F" w:rsidP="00EB7D7F">
      <w:pPr>
        <w:ind w:left="210" w:hangingChars="100" w:hanging="210"/>
      </w:pPr>
      <w:r>
        <w:rPr>
          <w:rFonts w:hint="eastAsia"/>
        </w:rPr>
        <w:t>第２条</w:t>
      </w:r>
      <w:r>
        <w:t xml:space="preserve"> この要領における用語の意義は、次項に定めるもののほか、法、マン</w:t>
      </w:r>
      <w:r>
        <w:rPr>
          <w:rFonts w:hint="eastAsia"/>
        </w:rPr>
        <w:t>ションの管理の適正化の推進に関する法律施行令（平成１３年政令第２３８号）及びマンションの管理の適正化の推進に関する法律施行規則（平成１３年国土交通省令第１１０号。以下「規則」という。）において使用する用語の例による。</w:t>
      </w:r>
    </w:p>
    <w:p w:rsidR="00EB7D7F" w:rsidRDefault="00EB7D7F" w:rsidP="00EB7D7F">
      <w:r>
        <w:rPr>
          <w:rFonts w:hint="eastAsia"/>
        </w:rPr>
        <w:t>２</w:t>
      </w:r>
      <w:r>
        <w:t xml:space="preserve"> この要領において、次の各号に掲げる用語の意義は、当該各号に定めると</w:t>
      </w:r>
      <w:r>
        <w:rPr>
          <w:rFonts w:hint="eastAsia"/>
        </w:rPr>
        <w:t>ころによる。</w:t>
      </w:r>
    </w:p>
    <w:p w:rsidR="00EB7D7F" w:rsidRDefault="00EB7D7F" w:rsidP="00EB7D7F">
      <w:pPr>
        <w:ind w:leftChars="100" w:left="210"/>
      </w:pPr>
      <w:r>
        <w:t>(１) 管理計画 法第５条の３に規定する管理組合によるマンションの管理</w:t>
      </w:r>
      <w:r>
        <w:rPr>
          <w:rFonts w:hint="eastAsia"/>
        </w:rPr>
        <w:t>に関する計画であって、次に掲げる事項を記載したものをいう。</w:t>
      </w:r>
    </w:p>
    <w:p w:rsidR="00EB7D7F" w:rsidRDefault="00EB7D7F" w:rsidP="00EB7D7F">
      <w:pPr>
        <w:ind w:firstLineChars="100" w:firstLine="210"/>
      </w:pPr>
      <w:r>
        <w:rPr>
          <w:rFonts w:hint="eastAsia"/>
        </w:rPr>
        <w:t>ア</w:t>
      </w:r>
      <w:r>
        <w:t xml:space="preserve"> 当該マンションの修繕その他の管理の方法</w:t>
      </w:r>
    </w:p>
    <w:p w:rsidR="00EB7D7F" w:rsidRDefault="00EB7D7F" w:rsidP="00EB7D7F">
      <w:pPr>
        <w:ind w:firstLineChars="100" w:firstLine="210"/>
      </w:pPr>
      <w:r>
        <w:rPr>
          <w:rFonts w:hint="eastAsia"/>
        </w:rPr>
        <w:t>イ</w:t>
      </w:r>
      <w:r>
        <w:t xml:space="preserve"> 当該マンションの修繕その他の管理に係る資金計画</w:t>
      </w:r>
    </w:p>
    <w:p w:rsidR="00EB7D7F" w:rsidRDefault="00EB7D7F" w:rsidP="00EB7D7F">
      <w:pPr>
        <w:ind w:firstLineChars="100" w:firstLine="210"/>
      </w:pPr>
      <w:r>
        <w:rPr>
          <w:rFonts w:hint="eastAsia"/>
        </w:rPr>
        <w:t>ウ</w:t>
      </w:r>
      <w:r>
        <w:t xml:space="preserve"> 当該マンションの管理組合の運営の状況</w:t>
      </w:r>
    </w:p>
    <w:p w:rsidR="00EB7D7F" w:rsidRDefault="00EB7D7F" w:rsidP="00EB7D7F">
      <w:pPr>
        <w:ind w:firstLineChars="100" w:firstLine="210"/>
      </w:pPr>
      <w:r>
        <w:rPr>
          <w:rFonts w:hint="eastAsia"/>
        </w:rPr>
        <w:t>エ</w:t>
      </w:r>
      <w:r>
        <w:t xml:space="preserve"> その他規則で定める事項</w:t>
      </w:r>
    </w:p>
    <w:p w:rsidR="00183468" w:rsidRDefault="0012086D" w:rsidP="0012086D">
      <w:pPr>
        <w:ind w:left="210" w:hangingChars="100" w:hanging="210"/>
      </w:pPr>
      <w:r>
        <w:rPr>
          <w:rFonts w:hint="eastAsia"/>
        </w:rPr>
        <w:t xml:space="preserve"> （２）</w:t>
      </w:r>
      <w:r w:rsidRPr="0012086D">
        <w:t>マンション</w:t>
      </w:r>
      <w:r w:rsidR="00183468">
        <w:rPr>
          <w:rFonts w:hint="eastAsia"/>
        </w:rPr>
        <w:t xml:space="preserve">　</w:t>
      </w:r>
      <w:r w:rsidRPr="0012086D">
        <w:t>法第２条第１号に規定するものをいう。</w:t>
      </w:r>
    </w:p>
    <w:p w:rsidR="0012086D" w:rsidRDefault="0012086D" w:rsidP="00183468">
      <w:pPr>
        <w:ind w:leftChars="50" w:left="210" w:hangingChars="50" w:hanging="105"/>
      </w:pPr>
      <w:r>
        <w:rPr>
          <w:rFonts w:hint="eastAsia"/>
        </w:rPr>
        <w:t>（３）管理組合</w:t>
      </w:r>
      <w:r w:rsidR="00183468">
        <w:rPr>
          <w:rFonts w:hint="eastAsia"/>
        </w:rPr>
        <w:t xml:space="preserve">　法第2条</w:t>
      </w:r>
      <w:r>
        <w:t>第３号に規定する団体又は法人をい</w:t>
      </w:r>
      <w:r>
        <w:rPr>
          <w:rFonts w:hint="eastAsia"/>
        </w:rPr>
        <w:t>う</w:t>
      </w:r>
      <w:r>
        <w:t>。</w:t>
      </w:r>
    </w:p>
    <w:p w:rsidR="0012086D" w:rsidRDefault="00183468" w:rsidP="00183468">
      <w:pPr>
        <w:ind w:firstLineChars="50" w:firstLine="105"/>
      </w:pPr>
      <w:r>
        <w:rPr>
          <w:rFonts w:hint="eastAsia"/>
        </w:rPr>
        <w:t>（４</w:t>
      </w:r>
      <w:r w:rsidR="0012086D">
        <w:rPr>
          <w:rFonts w:hint="eastAsia"/>
        </w:rPr>
        <w:t>）管理者等</w:t>
      </w:r>
      <w:r>
        <w:rPr>
          <w:rFonts w:hint="eastAsia"/>
        </w:rPr>
        <w:t xml:space="preserve">　法</w:t>
      </w:r>
      <w:r>
        <w:t>第２条第４号に規定する管理者又は理事を</w:t>
      </w:r>
      <w:r>
        <w:rPr>
          <w:rFonts w:hint="eastAsia"/>
        </w:rPr>
        <w:t>いう。</w:t>
      </w:r>
      <w:r w:rsidR="0012086D">
        <w:rPr>
          <w:rFonts w:hint="eastAsia"/>
        </w:rPr>
        <w:t xml:space="preserve">　</w:t>
      </w:r>
    </w:p>
    <w:p w:rsidR="00EB7D7F" w:rsidRDefault="00EB7D7F" w:rsidP="00EB7D7F">
      <w:pPr>
        <w:ind w:leftChars="100" w:left="210"/>
      </w:pPr>
      <w:r>
        <w:t>(</w:t>
      </w:r>
      <w:r w:rsidR="00183468">
        <w:rPr>
          <w:rFonts w:hint="eastAsia"/>
        </w:rPr>
        <w:t>５</w:t>
      </w:r>
      <w:r>
        <w:t>) 集会</w:t>
      </w:r>
      <w:r w:rsidR="00183468">
        <w:rPr>
          <w:rFonts w:hint="eastAsia"/>
        </w:rPr>
        <w:t xml:space="preserve">　</w:t>
      </w:r>
      <w:r>
        <w:t>建物の区分所有等に関する法律（昭和３７年法律第６９号。以</w:t>
      </w:r>
      <w:r>
        <w:rPr>
          <w:rFonts w:hint="eastAsia"/>
        </w:rPr>
        <w:t>下「区分所有法」という。）第３４条第１項に規定するもので、いわゆる総会（臨時総会を含む。）をいう。</w:t>
      </w:r>
    </w:p>
    <w:p w:rsidR="00EB7D7F" w:rsidRDefault="00EB7D7F" w:rsidP="00EB7D7F">
      <w:pPr>
        <w:ind w:leftChars="100" w:left="210"/>
      </w:pPr>
      <w:r>
        <w:t>(</w:t>
      </w:r>
      <w:r w:rsidR="00183468">
        <w:rPr>
          <w:rFonts w:hint="eastAsia"/>
        </w:rPr>
        <w:t>６</w:t>
      </w:r>
      <w:r>
        <w:t>) 事前確認 公益財団法人マンション管理センターが実施する事前確認</w:t>
      </w:r>
      <w:r>
        <w:rPr>
          <w:rFonts w:hint="eastAsia"/>
        </w:rPr>
        <w:t>に係る講習を受けたマンション管理士が、認定基準への適合状況を事前に審査することをいう。</w:t>
      </w:r>
    </w:p>
    <w:p w:rsidR="00EB7D7F" w:rsidRDefault="00EB7D7F" w:rsidP="00EB7D7F">
      <w:pPr>
        <w:ind w:firstLineChars="100" w:firstLine="210"/>
      </w:pPr>
      <w:r>
        <w:rPr>
          <w:rFonts w:hint="eastAsia"/>
        </w:rPr>
        <w:t>（対象区域及び物件）</w:t>
      </w:r>
    </w:p>
    <w:p w:rsidR="00EB7D7F" w:rsidRDefault="00EB7D7F" w:rsidP="00EB7D7F">
      <w:r>
        <w:rPr>
          <w:rFonts w:hint="eastAsia"/>
        </w:rPr>
        <w:t>第３条</w:t>
      </w:r>
      <w:r>
        <w:t xml:space="preserve"> </w:t>
      </w:r>
      <w:r w:rsidR="00222B83">
        <w:t>管理計画の認定の対象区域は、</w:t>
      </w:r>
      <w:r w:rsidR="00222B83">
        <w:rPr>
          <w:rFonts w:hint="eastAsia"/>
        </w:rPr>
        <w:t>山口</w:t>
      </w:r>
      <w:r>
        <w:t>市全域とする。</w:t>
      </w:r>
    </w:p>
    <w:p w:rsidR="00EB7D7F" w:rsidRDefault="00EB7D7F" w:rsidP="00D22378">
      <w:pPr>
        <w:ind w:left="210" w:hangingChars="100" w:hanging="210"/>
      </w:pPr>
      <w:r>
        <w:rPr>
          <w:rFonts w:hint="eastAsia"/>
        </w:rPr>
        <w:t xml:space="preserve">２　</w:t>
      </w:r>
      <w:r>
        <w:t>対象物件は、２以上の区分所有者が存する建物で、人の居住の用に供する</w:t>
      </w:r>
      <w:r>
        <w:rPr>
          <w:rFonts w:hint="eastAsia"/>
        </w:rPr>
        <w:t>専有部分があり、かつ廊下などの共有部分を介して各住宅へ出入りするもの、並びにその敷地及び附属施設とする。</w:t>
      </w:r>
    </w:p>
    <w:p w:rsidR="00EB7D7F" w:rsidRDefault="00EB7D7F" w:rsidP="00EB7D7F">
      <w:pPr>
        <w:ind w:firstLineChars="100" w:firstLine="210"/>
      </w:pPr>
      <w:r>
        <w:rPr>
          <w:rFonts w:hint="eastAsia"/>
        </w:rPr>
        <w:t>（認定基準）</w:t>
      </w:r>
    </w:p>
    <w:p w:rsidR="00EB7D7F" w:rsidRDefault="00EB7D7F" w:rsidP="00EB7D7F">
      <w:r>
        <w:rPr>
          <w:rFonts w:hint="eastAsia"/>
        </w:rPr>
        <w:t>第４条</w:t>
      </w:r>
      <w:r>
        <w:t xml:space="preserve"> 認定基準は、別表のとおりとする。</w:t>
      </w:r>
    </w:p>
    <w:p w:rsidR="00EB7D7F" w:rsidRDefault="00EB7D7F" w:rsidP="00EB7D7F">
      <w:r>
        <w:rPr>
          <w:rFonts w:hint="eastAsia"/>
        </w:rPr>
        <w:t xml:space="preserve">２　</w:t>
      </w:r>
      <w:r>
        <w:t>前項の認定基準は、第１１条の認定の更新申請について準用する。</w:t>
      </w:r>
    </w:p>
    <w:p w:rsidR="00EB7D7F" w:rsidRDefault="00EB7D7F" w:rsidP="00EB7D7F">
      <w:pPr>
        <w:ind w:firstLineChars="100" w:firstLine="210"/>
      </w:pPr>
      <w:r>
        <w:rPr>
          <w:rFonts w:hint="eastAsia"/>
        </w:rPr>
        <w:t>（認定の有効期間）</w:t>
      </w:r>
    </w:p>
    <w:p w:rsidR="00EB7D7F" w:rsidRDefault="00EB7D7F" w:rsidP="00041BEF">
      <w:pPr>
        <w:ind w:left="210" w:hangingChars="100" w:hanging="210"/>
      </w:pPr>
      <w:r>
        <w:rPr>
          <w:rFonts w:hint="eastAsia"/>
        </w:rPr>
        <w:t>第５条</w:t>
      </w:r>
      <w:r>
        <w:t xml:space="preserve"> 認定の有効期間は、認定を受けた日から５年間とし、５年ごとに更新</w:t>
      </w:r>
      <w:r>
        <w:rPr>
          <w:rFonts w:hint="eastAsia"/>
        </w:rPr>
        <w:t>を受けなけれ</w:t>
      </w:r>
      <w:r>
        <w:rPr>
          <w:rFonts w:hint="eastAsia"/>
        </w:rPr>
        <w:lastRenderedPageBreak/>
        <w:t>ば、その期間の経過によって、その効力を失う。</w:t>
      </w:r>
    </w:p>
    <w:p w:rsidR="00EB7D7F" w:rsidRDefault="00EB7D7F" w:rsidP="00EB7D7F">
      <w:pPr>
        <w:ind w:left="210" w:hangingChars="100" w:hanging="210"/>
      </w:pPr>
      <w:r>
        <w:rPr>
          <w:rFonts w:hint="eastAsia"/>
        </w:rPr>
        <w:t xml:space="preserve">２　</w:t>
      </w:r>
      <w:r>
        <w:t>認定の有効期間の満了日までに認定の更新申請があった場合において、従</w:t>
      </w:r>
      <w:r>
        <w:rPr>
          <w:rFonts w:hint="eastAsia"/>
        </w:rPr>
        <w:t>前の認定は、当該認定の有効期間の満了後も更新申請に対する処分がなされるまでの間はその効力を有するものとする。</w:t>
      </w:r>
    </w:p>
    <w:p w:rsidR="00EB7D7F" w:rsidRDefault="00EB7D7F" w:rsidP="00EB7D7F">
      <w:pPr>
        <w:ind w:left="210" w:hangingChars="100" w:hanging="210"/>
      </w:pPr>
      <w:r>
        <w:rPr>
          <w:rFonts w:hint="eastAsia"/>
        </w:rPr>
        <w:t xml:space="preserve">３　</w:t>
      </w:r>
      <w:r>
        <w:t>前項の場合において、認定の更新がされたときは、その認定の有効期間は、</w:t>
      </w:r>
      <w:r>
        <w:rPr>
          <w:rFonts w:hint="eastAsia"/>
        </w:rPr>
        <w:t>従前の認定の有効期間の満了の日の翌日から起算するものとする。</w:t>
      </w:r>
    </w:p>
    <w:p w:rsidR="00EB7D7F" w:rsidRDefault="00EB7D7F" w:rsidP="00EB7D7F">
      <w:pPr>
        <w:ind w:firstLineChars="100" w:firstLine="210"/>
      </w:pPr>
      <w:r>
        <w:rPr>
          <w:rFonts w:hint="eastAsia"/>
        </w:rPr>
        <w:t>（認定の申請者）</w:t>
      </w:r>
    </w:p>
    <w:p w:rsidR="00EB7D7F" w:rsidRDefault="00EB7D7F" w:rsidP="00EB7D7F">
      <w:pPr>
        <w:ind w:left="210" w:hangingChars="100" w:hanging="210"/>
      </w:pPr>
      <w:r>
        <w:rPr>
          <w:rFonts w:hint="eastAsia"/>
        </w:rPr>
        <w:t>第６条</w:t>
      </w:r>
      <w:r>
        <w:t xml:space="preserve"> 管理計画の認定の申請者（以下「申請者」という。）は、マンションの</w:t>
      </w:r>
      <w:r>
        <w:rPr>
          <w:rFonts w:hint="eastAsia"/>
        </w:rPr>
        <w:t>管理組合の管理者等とし、認定申請に当たっては、事前にその旨を管理組合の集会で決議を得なければならない。</w:t>
      </w:r>
    </w:p>
    <w:p w:rsidR="00EB7D7F" w:rsidRDefault="00EB7D7F" w:rsidP="00EB7D7F">
      <w:pPr>
        <w:ind w:left="210" w:hangingChars="100" w:hanging="210"/>
      </w:pPr>
      <w:r>
        <w:rPr>
          <w:rFonts w:hint="eastAsia"/>
        </w:rPr>
        <w:t xml:space="preserve">２　</w:t>
      </w:r>
      <w:r>
        <w:t>複合用途型マンション（店舗等を含む。）における申請者は、全体管理組合</w:t>
      </w:r>
      <w:r>
        <w:rPr>
          <w:rFonts w:hint="eastAsia"/>
        </w:rPr>
        <w:t>の管理者等とし、全体共用部分並びに住宅及び店舗の一部共用部分のそれぞれに管理者等が存在する場合は、全体管理組合及び住宅管理組合の合意に基づき申請を行うものとする。</w:t>
      </w:r>
    </w:p>
    <w:p w:rsidR="00EB7D7F" w:rsidRDefault="00EB7D7F" w:rsidP="00EB7D7F">
      <w:pPr>
        <w:ind w:left="210" w:hangingChars="100" w:hanging="210"/>
      </w:pPr>
      <w:r>
        <w:rPr>
          <w:rFonts w:hint="eastAsia"/>
        </w:rPr>
        <w:t xml:space="preserve">３　</w:t>
      </w:r>
      <w:r>
        <w:t>団地型のマンションにおける申請者は、団地管理組合（区分所有法第６５</w:t>
      </w:r>
      <w:r>
        <w:rPr>
          <w:rFonts w:hint="eastAsia"/>
        </w:rPr>
        <w:t>条に規定する団体をいう。以下同じ。）の管理者等とする。ただし、各棟それぞれに管理者等が存在する場合は、各棟の管理組合の管理者等と団地管理組合の管理者等が連名で申請を行うものとする。</w:t>
      </w:r>
    </w:p>
    <w:p w:rsidR="00EB7D7F" w:rsidRDefault="00EB7D7F" w:rsidP="00EB7D7F">
      <w:pPr>
        <w:ind w:firstLineChars="100" w:firstLine="210"/>
      </w:pPr>
      <w:r>
        <w:rPr>
          <w:rFonts w:hint="eastAsia"/>
        </w:rPr>
        <w:t>（審査対象）</w:t>
      </w:r>
    </w:p>
    <w:p w:rsidR="00EB7D7F" w:rsidRDefault="00EB7D7F" w:rsidP="00EB7D7F">
      <w:pPr>
        <w:ind w:left="210" w:hangingChars="100" w:hanging="210"/>
      </w:pPr>
      <w:r>
        <w:rPr>
          <w:rFonts w:hint="eastAsia"/>
        </w:rPr>
        <w:t>第７条</w:t>
      </w:r>
      <w:r>
        <w:t xml:space="preserve"> 認定対象となる管理計画の範囲は、次に掲げるもののうち、商業等の</w:t>
      </w:r>
      <w:r>
        <w:rPr>
          <w:rFonts w:hint="eastAsia"/>
        </w:rPr>
        <w:t>用に供する部分を除くものとする。</w:t>
      </w:r>
    </w:p>
    <w:p w:rsidR="00EB7D7F" w:rsidRDefault="00EB7D7F" w:rsidP="00EB7D7F">
      <w:r>
        <w:rPr>
          <w:rFonts w:hint="eastAsia"/>
        </w:rPr>
        <w:t>（１）マンション全体共用部分</w:t>
      </w:r>
    </w:p>
    <w:p w:rsidR="00EB7D7F" w:rsidRDefault="00EB7D7F" w:rsidP="00EB7D7F">
      <w:r>
        <w:rPr>
          <w:rFonts w:hint="eastAsia"/>
        </w:rPr>
        <w:t>（２）住宅一部共用部分</w:t>
      </w:r>
    </w:p>
    <w:p w:rsidR="00EB7D7F" w:rsidRDefault="00EB7D7F" w:rsidP="00EB7D7F">
      <w:r>
        <w:rPr>
          <w:rFonts w:hint="eastAsia"/>
        </w:rPr>
        <w:t>（３）団地全体共用部分（団地型のマンションに限る。）</w:t>
      </w:r>
    </w:p>
    <w:p w:rsidR="00EB7D7F" w:rsidRDefault="00EB7D7F" w:rsidP="00EB7D7F">
      <w:pPr>
        <w:ind w:firstLineChars="100" w:firstLine="210"/>
      </w:pPr>
      <w:r>
        <w:rPr>
          <w:rFonts w:hint="eastAsia"/>
        </w:rPr>
        <w:t>（認定申請に係る事前確認）</w:t>
      </w:r>
    </w:p>
    <w:p w:rsidR="00EB7D7F" w:rsidRDefault="00EB7D7F" w:rsidP="00EB7D7F">
      <w:pPr>
        <w:ind w:left="210" w:hangingChars="100" w:hanging="210"/>
      </w:pPr>
      <w:r>
        <w:rPr>
          <w:rFonts w:hint="eastAsia"/>
        </w:rPr>
        <w:t>第８条</w:t>
      </w:r>
      <w:r>
        <w:t xml:space="preserve"> 申請者は、次条に規定する認定の申請を市長に対して行う前に、マン</w:t>
      </w:r>
      <w:r>
        <w:rPr>
          <w:rFonts w:hint="eastAsia"/>
        </w:rPr>
        <w:t>ションの管理計画が法第５条の４に掲げる基準に適合することについて、公益財団法人マンション管理センターの管理計画認定手続支援システム（以下「支援システム」という。）において事前確認を受け、事前確認適合証の交付を受けなければならない。</w:t>
      </w:r>
    </w:p>
    <w:p w:rsidR="00EB7D7F" w:rsidRDefault="00EB7D7F" w:rsidP="00EB7D7F">
      <w:pPr>
        <w:ind w:left="210" w:hangingChars="100" w:hanging="210"/>
      </w:pPr>
      <w:r>
        <w:rPr>
          <w:rFonts w:hint="eastAsia"/>
        </w:rPr>
        <w:t xml:space="preserve">２　</w:t>
      </w:r>
      <w:r>
        <w:t>事前確認は、申請者の選択により、一般社団法人マンション管理業協会の</w:t>
      </w:r>
      <w:r>
        <w:rPr>
          <w:rFonts w:hint="eastAsia"/>
        </w:rPr>
        <w:t>マンション管理適正評価制度又は一般社団法人日本マンション管理士会連合会のマンション管理適正化診断サービスと併用し、申請ができるものとする。</w:t>
      </w:r>
    </w:p>
    <w:p w:rsidR="00EB7D7F" w:rsidRDefault="00EB7D7F" w:rsidP="00EB7D7F">
      <w:r>
        <w:rPr>
          <w:rFonts w:hint="eastAsia"/>
        </w:rPr>
        <w:t xml:space="preserve">３　</w:t>
      </w:r>
      <w:r>
        <w:t>第１項の事前確認は、第１１条の認定の更新申請について準用する。</w:t>
      </w:r>
    </w:p>
    <w:p w:rsidR="00EB7D7F" w:rsidRDefault="00EB7D7F" w:rsidP="00EB7D7F">
      <w:pPr>
        <w:ind w:firstLineChars="100" w:firstLine="210"/>
      </w:pPr>
      <w:r>
        <w:rPr>
          <w:rFonts w:hint="eastAsia"/>
        </w:rPr>
        <w:t>（認定の申請）</w:t>
      </w:r>
    </w:p>
    <w:p w:rsidR="00EB7D7F" w:rsidRDefault="00EB7D7F" w:rsidP="00CE7A57">
      <w:pPr>
        <w:ind w:left="210" w:hangingChars="100" w:hanging="210"/>
      </w:pPr>
      <w:r>
        <w:rPr>
          <w:rFonts w:hint="eastAsia"/>
        </w:rPr>
        <w:t>第９条</w:t>
      </w:r>
      <w:r>
        <w:t xml:space="preserve"> 申請者は、法第５条の３第１項に規定する市長に対する認定の申請を、</w:t>
      </w:r>
      <w:r>
        <w:rPr>
          <w:rFonts w:hint="eastAsia"/>
        </w:rPr>
        <w:t>支援システムにより行うものとする。</w:t>
      </w:r>
    </w:p>
    <w:p w:rsidR="00EB7D7F" w:rsidRDefault="00CE7A57" w:rsidP="00EB7D7F">
      <w:r>
        <w:rPr>
          <w:rFonts w:hint="eastAsia"/>
        </w:rPr>
        <w:t xml:space="preserve">２　</w:t>
      </w:r>
      <w:r w:rsidR="00EB7D7F">
        <w:t>第１１条の認定の更新申請は、前項の規定を準用する。</w:t>
      </w:r>
    </w:p>
    <w:p w:rsidR="00EB7D7F" w:rsidRDefault="00CE7A57" w:rsidP="00CE7A57">
      <w:pPr>
        <w:ind w:left="210" w:hangingChars="100" w:hanging="210"/>
      </w:pPr>
      <w:r>
        <w:rPr>
          <w:rFonts w:hint="eastAsia"/>
        </w:rPr>
        <w:lastRenderedPageBreak/>
        <w:t xml:space="preserve">３　</w:t>
      </w:r>
      <w:r w:rsidR="00EB7D7F">
        <w:t>申請の際には、規則別記様式第一号による認定申請書の正本及び副本に、</w:t>
      </w:r>
      <w:r w:rsidR="00EB7D7F">
        <w:rPr>
          <w:rFonts w:hint="eastAsia"/>
        </w:rPr>
        <w:t>それぞれ規則第１条の２第１項各号に定める書類（以下「添付書類」という。）及び前条で定める事前確認適合証を添えて、市長に提出しなければならない。</w:t>
      </w:r>
    </w:p>
    <w:p w:rsidR="00EB7D7F" w:rsidRDefault="00EB7D7F" w:rsidP="00EB7D7F">
      <w:r>
        <w:rPr>
          <w:rFonts w:hint="eastAsia"/>
        </w:rPr>
        <w:t>（管理計画の認定）</w:t>
      </w:r>
    </w:p>
    <w:p w:rsidR="00EB7D7F" w:rsidRDefault="00EB7D7F" w:rsidP="00222B83">
      <w:pPr>
        <w:ind w:left="210" w:hangingChars="100" w:hanging="210"/>
      </w:pPr>
      <w:r>
        <w:rPr>
          <w:rFonts w:hint="eastAsia"/>
        </w:rPr>
        <w:t>第</w:t>
      </w:r>
      <w:r>
        <w:t>10 条 市長は、前条の規定による申請を受けた場合は、認定申請書</w:t>
      </w:r>
      <w:r>
        <w:rPr>
          <w:rFonts w:hint="eastAsia"/>
        </w:rPr>
        <w:t>を審査し、別表の基準に適合するときは、マンションの管理計画の認定をするものとする。</w:t>
      </w:r>
    </w:p>
    <w:p w:rsidR="00EB7D7F" w:rsidRDefault="00222B83" w:rsidP="001D524F">
      <w:pPr>
        <w:ind w:left="210" w:hangingChars="100" w:hanging="210"/>
      </w:pPr>
      <w:r>
        <w:rPr>
          <w:rFonts w:hint="eastAsia"/>
        </w:rPr>
        <w:t xml:space="preserve">２　</w:t>
      </w:r>
      <w:r w:rsidR="00EB7D7F">
        <w:t>別表の基準に係る審査は、第８条第１項で定める事前確認適合証をもって</w:t>
      </w:r>
      <w:r w:rsidR="00EB7D7F">
        <w:rPr>
          <w:rFonts w:hint="eastAsia"/>
        </w:rPr>
        <w:t>基準に適合していることを確認するものとする。</w:t>
      </w:r>
    </w:p>
    <w:p w:rsidR="00EB7D7F" w:rsidRDefault="00222B83" w:rsidP="00EB7D7F">
      <w:r>
        <w:rPr>
          <w:rFonts w:hint="eastAsia"/>
        </w:rPr>
        <w:t xml:space="preserve">３　</w:t>
      </w:r>
      <w:r w:rsidR="00EB7D7F">
        <w:t>前２項の規定は、第１１条の認定の更新申請について準用する。</w:t>
      </w:r>
    </w:p>
    <w:p w:rsidR="00EB7D7F" w:rsidRDefault="00222B83" w:rsidP="00222B83">
      <w:pPr>
        <w:ind w:left="210" w:hangingChars="100" w:hanging="210"/>
      </w:pPr>
      <w:r>
        <w:rPr>
          <w:rFonts w:hint="eastAsia"/>
        </w:rPr>
        <w:t xml:space="preserve">４　</w:t>
      </w:r>
      <w:r w:rsidR="00EB7D7F">
        <w:t>市長は、第１項の認定を行うときは規則別記様式第一号の二の認定通知書</w:t>
      </w:r>
      <w:r w:rsidR="00EB7D7F">
        <w:rPr>
          <w:rFonts w:hint="eastAsia"/>
        </w:rPr>
        <w:t>に前条の認定申請書の副本及びその添付書類を添えて、その旨を申請者に通知しなければならない。</w:t>
      </w:r>
    </w:p>
    <w:p w:rsidR="00EB7D7F" w:rsidRDefault="00222B83" w:rsidP="00222B83">
      <w:pPr>
        <w:ind w:left="210" w:hangingChars="100" w:hanging="210"/>
      </w:pPr>
      <w:r>
        <w:rPr>
          <w:rFonts w:hint="eastAsia"/>
        </w:rPr>
        <w:t xml:space="preserve">５　</w:t>
      </w:r>
      <w:r w:rsidR="00EB7D7F">
        <w:t>市長はマンションの管理計画が別表の基準に適合しないと認めるときは、</w:t>
      </w:r>
      <w:r w:rsidR="00EB7D7F">
        <w:rPr>
          <w:rFonts w:hint="eastAsia"/>
        </w:rPr>
        <w:t>認定しない旨の通知書（第１号様式）により、その旨を申請者に通知しなければならない。</w:t>
      </w:r>
    </w:p>
    <w:p w:rsidR="00EB7D7F" w:rsidRDefault="00EB7D7F" w:rsidP="00EB7D7F">
      <w:r>
        <w:rPr>
          <w:rFonts w:hint="eastAsia"/>
        </w:rPr>
        <w:t>（認定の更新申請）</w:t>
      </w:r>
    </w:p>
    <w:p w:rsidR="00EB7D7F" w:rsidRDefault="00EB7D7F" w:rsidP="00222B83">
      <w:pPr>
        <w:ind w:left="210" w:hangingChars="100" w:hanging="210"/>
      </w:pPr>
      <w:r>
        <w:rPr>
          <w:rFonts w:hint="eastAsia"/>
        </w:rPr>
        <w:t>第</w:t>
      </w:r>
      <w:r>
        <w:t>11 条 申請者は、法第５条の６に規定する認定の更新をしようとするときは、</w:t>
      </w:r>
      <w:r>
        <w:rPr>
          <w:rFonts w:hint="eastAsia"/>
        </w:rPr>
        <w:t>規則別記様式第一号の三による認定更新申請書の正本及び副本に、それぞれ添付書類及び第８条第１項で定める事前確認適合証を添えて、市長に提出しなければならない。</w:t>
      </w:r>
    </w:p>
    <w:p w:rsidR="00EB7D7F" w:rsidRDefault="00EB7D7F" w:rsidP="00EB7D7F">
      <w:r>
        <w:rPr>
          <w:rFonts w:hint="eastAsia"/>
        </w:rPr>
        <w:t>（認定の更新）</w:t>
      </w:r>
    </w:p>
    <w:p w:rsidR="00EB7D7F" w:rsidRDefault="00EB7D7F" w:rsidP="00222B83">
      <w:pPr>
        <w:ind w:left="210" w:hangingChars="100" w:hanging="210"/>
      </w:pPr>
      <w:r>
        <w:rPr>
          <w:rFonts w:hint="eastAsia"/>
        </w:rPr>
        <w:t>第</w:t>
      </w:r>
      <w:r>
        <w:t>12 条 市長は、前項の認定を行うときは規則別記様式第一号の四の認定更新</w:t>
      </w:r>
      <w:r>
        <w:rPr>
          <w:rFonts w:hint="eastAsia"/>
        </w:rPr>
        <w:t>通知書に前条の認定申請書の副本及びその添付書類を添えて、その旨を申請者に通知しなければならない。</w:t>
      </w:r>
    </w:p>
    <w:p w:rsidR="00EB7D7F" w:rsidRDefault="00222B83" w:rsidP="00222B83">
      <w:pPr>
        <w:ind w:left="210" w:hangingChars="100" w:hanging="210"/>
      </w:pPr>
      <w:r>
        <w:rPr>
          <w:rFonts w:hint="eastAsia"/>
        </w:rPr>
        <w:t xml:space="preserve">２　</w:t>
      </w:r>
      <w:r w:rsidR="00EB7D7F">
        <w:t>市長は、マンションの管理計画が別表の基準に適合しないと認めるときは、</w:t>
      </w:r>
      <w:r w:rsidR="00EB7D7F">
        <w:rPr>
          <w:rFonts w:hint="eastAsia"/>
        </w:rPr>
        <w:t>第１０条第５項を準用し、申請者にその旨を通知する。</w:t>
      </w:r>
    </w:p>
    <w:p w:rsidR="00EB7D7F" w:rsidRDefault="00EB7D7F" w:rsidP="00EB7D7F">
      <w:r>
        <w:rPr>
          <w:rFonts w:hint="eastAsia"/>
        </w:rPr>
        <w:t>（変更の認定申請）</w:t>
      </w:r>
    </w:p>
    <w:p w:rsidR="00EB7D7F" w:rsidRDefault="00EB7D7F" w:rsidP="00222B83">
      <w:pPr>
        <w:ind w:left="210" w:hangingChars="100" w:hanging="210"/>
      </w:pPr>
      <w:r>
        <w:rPr>
          <w:rFonts w:hint="eastAsia"/>
        </w:rPr>
        <w:t>第</w:t>
      </w:r>
      <w:r>
        <w:t>13 条 管理計画の認定を受けたマンション（以下「管理計画認定マンション」</w:t>
      </w:r>
      <w:r>
        <w:rPr>
          <w:rFonts w:hint="eastAsia"/>
        </w:rPr>
        <w:t>という。）の管理組合の管理者等（以下「認定管理者等」という。）は、法第５条の７に規定する変更をしようとするときは、規則別記様式第一号の五の変更認定申請書の正本及び副本に、それぞれ添付書類のうち変更に係るものを添えて市長に提出するものとする。</w:t>
      </w:r>
    </w:p>
    <w:p w:rsidR="00EB7D7F" w:rsidRDefault="00EB7D7F" w:rsidP="00EB7D7F">
      <w:r>
        <w:rPr>
          <w:rFonts w:hint="eastAsia"/>
        </w:rPr>
        <w:t>（変更の認定）</w:t>
      </w:r>
    </w:p>
    <w:p w:rsidR="00EB7D7F" w:rsidRDefault="00EB7D7F" w:rsidP="00222B83">
      <w:pPr>
        <w:ind w:left="210" w:hangingChars="100" w:hanging="210"/>
      </w:pPr>
      <w:r>
        <w:rPr>
          <w:rFonts w:hint="eastAsia"/>
        </w:rPr>
        <w:t>第</w:t>
      </w:r>
      <w:r>
        <w:t>14 条 市長は、前条の変更の認定申請に基づき、変更後の管理計画について、</w:t>
      </w:r>
      <w:r>
        <w:rPr>
          <w:rFonts w:hint="eastAsia"/>
        </w:rPr>
        <w:t>別表の基準に係る審査を経て、変更の認定を行うときは、規則別記様式第一号の六による変更認定通知書に変更認定申請書の副本及び添付書類を添えて、その旨を認定管理者等に通知しなければならない。</w:t>
      </w:r>
    </w:p>
    <w:p w:rsidR="00EB7D7F" w:rsidRDefault="00222B83" w:rsidP="00222B83">
      <w:pPr>
        <w:ind w:left="210" w:hangingChars="100" w:hanging="210"/>
      </w:pPr>
      <w:r>
        <w:rPr>
          <w:rFonts w:hint="eastAsia"/>
        </w:rPr>
        <w:t xml:space="preserve">２　</w:t>
      </w:r>
      <w:r w:rsidR="00EB7D7F">
        <w:t>市長は、変更後の管理計画が別表の基準に適合しないと認めるときは、第</w:t>
      </w:r>
      <w:r w:rsidR="00EB7D7F">
        <w:rPr>
          <w:rFonts w:hint="eastAsia"/>
        </w:rPr>
        <w:t>１０条第５項を準用し、認定管理者等にその旨を通知する。</w:t>
      </w:r>
    </w:p>
    <w:p w:rsidR="00EB7D7F" w:rsidRDefault="00EB7D7F" w:rsidP="00EB7D7F">
      <w:r>
        <w:rPr>
          <w:rFonts w:hint="eastAsia"/>
        </w:rPr>
        <w:t>（申請の取下げ）</w:t>
      </w:r>
    </w:p>
    <w:p w:rsidR="00222B83" w:rsidRDefault="00EB7D7F" w:rsidP="00020169">
      <w:pPr>
        <w:ind w:left="210" w:hangingChars="100" w:hanging="210"/>
        <w:rPr>
          <w:rFonts w:hint="eastAsia"/>
        </w:rPr>
      </w:pPr>
      <w:r>
        <w:rPr>
          <w:rFonts w:hint="eastAsia"/>
        </w:rPr>
        <w:lastRenderedPageBreak/>
        <w:t>第</w:t>
      </w:r>
      <w:r>
        <w:t>15 条 第９条又は第１１条の申請者は、市長の認定を受ける前にその申請を</w:t>
      </w:r>
      <w:r>
        <w:rPr>
          <w:rFonts w:hint="eastAsia"/>
        </w:rPr>
        <w:t>取下げようとする場合は、マンション管理計画の認定申請取下届（第２号様式）を市長に提出するものとする。</w:t>
      </w:r>
      <w:bookmarkStart w:id="0" w:name="_GoBack"/>
      <w:bookmarkEnd w:id="0"/>
    </w:p>
    <w:p w:rsidR="00EB7D7F" w:rsidRDefault="00EB7D7F" w:rsidP="00EB7D7F">
      <w:r>
        <w:rPr>
          <w:rFonts w:hint="eastAsia"/>
        </w:rPr>
        <w:t>（管理の取りやめ）</w:t>
      </w:r>
    </w:p>
    <w:p w:rsidR="00EB7D7F" w:rsidRDefault="00EB7D7F" w:rsidP="00222B83">
      <w:pPr>
        <w:ind w:left="210" w:hangingChars="100" w:hanging="210"/>
      </w:pPr>
      <w:r>
        <w:rPr>
          <w:rFonts w:hint="eastAsia"/>
        </w:rPr>
        <w:t>第</w:t>
      </w:r>
      <w:r>
        <w:t>16 条 認定管理者等は、管理計画認定マンションとしての管理を取りやめよ</w:t>
      </w:r>
      <w:r>
        <w:rPr>
          <w:rFonts w:hint="eastAsia"/>
        </w:rPr>
        <w:t>うとする場合は、管理計画認定マンションとしての管理を取りやめる旨の申出書（第３号様式）を市長に提出するものとする。</w:t>
      </w:r>
    </w:p>
    <w:p w:rsidR="00EB7D7F" w:rsidRDefault="00EB7D7F" w:rsidP="00EB7D7F">
      <w:r>
        <w:rPr>
          <w:rFonts w:hint="eastAsia"/>
        </w:rPr>
        <w:t>（報告の徴収）</w:t>
      </w:r>
    </w:p>
    <w:p w:rsidR="00EB7D7F" w:rsidRDefault="00EB7D7F" w:rsidP="00222B83">
      <w:pPr>
        <w:ind w:left="210" w:hangingChars="100" w:hanging="210"/>
      </w:pPr>
      <w:r>
        <w:rPr>
          <w:rFonts w:hint="eastAsia"/>
        </w:rPr>
        <w:t>第</w:t>
      </w:r>
      <w:r>
        <w:t>17 条 市長が法第５条の８の規定により管理計画認定マンションの管理の</w:t>
      </w:r>
      <w:r>
        <w:rPr>
          <w:rFonts w:hint="eastAsia"/>
        </w:rPr>
        <w:t>状況について認定管理者等に報告を求める場合は、管理状況報告依頼書（第４号様式）により認定管理者等へ通知しなければならない。</w:t>
      </w:r>
    </w:p>
    <w:p w:rsidR="00EB7D7F" w:rsidRDefault="00222B83" w:rsidP="00222B83">
      <w:pPr>
        <w:ind w:left="210" w:hangingChars="100" w:hanging="210"/>
      </w:pPr>
      <w:r>
        <w:rPr>
          <w:rFonts w:hint="eastAsia"/>
        </w:rPr>
        <w:t xml:space="preserve">２　</w:t>
      </w:r>
      <w:r w:rsidR="00EB7D7F">
        <w:t>認定管理者等が、前項の規定に基づき報告する場合は、管理状況報告書（第</w:t>
      </w:r>
      <w:r w:rsidR="00EB7D7F">
        <w:rPr>
          <w:rFonts w:hint="eastAsia"/>
        </w:rPr>
        <w:t>５号様式）により、市長に報告しなければならない。</w:t>
      </w:r>
    </w:p>
    <w:p w:rsidR="00EB7D7F" w:rsidRDefault="00EB7D7F" w:rsidP="00EB7D7F">
      <w:r>
        <w:rPr>
          <w:rFonts w:hint="eastAsia"/>
        </w:rPr>
        <w:t>（改善命令）</w:t>
      </w:r>
    </w:p>
    <w:p w:rsidR="00EB7D7F" w:rsidRDefault="00EB7D7F" w:rsidP="00222B83">
      <w:pPr>
        <w:ind w:left="210" w:hangingChars="100" w:hanging="210"/>
      </w:pPr>
      <w:r>
        <w:rPr>
          <w:rFonts w:hint="eastAsia"/>
        </w:rPr>
        <w:t>第</w:t>
      </w:r>
      <w:r>
        <w:t>18 条 市長が行う法第５条の９の規定による改善命令は、改善命令書（第６</w:t>
      </w:r>
      <w:r>
        <w:rPr>
          <w:rFonts w:hint="eastAsia"/>
        </w:rPr>
        <w:t>号様式）により行うものとする。</w:t>
      </w:r>
    </w:p>
    <w:p w:rsidR="00EB7D7F" w:rsidRDefault="00222B83" w:rsidP="00222B83">
      <w:pPr>
        <w:ind w:left="210" w:hangingChars="100" w:hanging="210"/>
      </w:pPr>
      <w:r>
        <w:rPr>
          <w:rFonts w:hint="eastAsia"/>
        </w:rPr>
        <w:t xml:space="preserve">２　</w:t>
      </w:r>
      <w:r w:rsidR="00EB7D7F">
        <w:t>認定管理者等が、前項の規定に伴う報告をする場合は、改善報告書（第７</w:t>
      </w:r>
      <w:r w:rsidR="00EB7D7F">
        <w:rPr>
          <w:rFonts w:hint="eastAsia"/>
        </w:rPr>
        <w:t>号様式）により市長に報告しなければならない。</w:t>
      </w:r>
    </w:p>
    <w:p w:rsidR="00EB7D7F" w:rsidRDefault="00222B83" w:rsidP="00222B83">
      <w:pPr>
        <w:ind w:left="210" w:hangingChars="100" w:hanging="210"/>
      </w:pPr>
      <w:r>
        <w:rPr>
          <w:rFonts w:hint="eastAsia"/>
        </w:rPr>
        <w:t xml:space="preserve">３　</w:t>
      </w:r>
      <w:r w:rsidR="00EB7D7F">
        <w:t>第１項の改善命令を行う際には、行政手続法（平成５年法律第８８号）第</w:t>
      </w:r>
      <w:r w:rsidR="00EB7D7F">
        <w:rPr>
          <w:rFonts w:hint="eastAsia"/>
        </w:rPr>
        <w:t>１３条第１項第２号の規定により弁明の機会の付与を行うものとする。</w:t>
      </w:r>
    </w:p>
    <w:p w:rsidR="00EB7D7F" w:rsidRDefault="00EB7D7F" w:rsidP="00EB7D7F">
      <w:r>
        <w:rPr>
          <w:rFonts w:hint="eastAsia"/>
        </w:rPr>
        <w:t>（認定の取消し）</w:t>
      </w:r>
    </w:p>
    <w:p w:rsidR="00EB7D7F" w:rsidRDefault="00EB7D7F" w:rsidP="00222B83">
      <w:pPr>
        <w:ind w:left="210" w:hangingChars="100" w:hanging="210"/>
      </w:pPr>
      <w:r>
        <w:rPr>
          <w:rFonts w:hint="eastAsia"/>
        </w:rPr>
        <w:t>第</w:t>
      </w:r>
      <w:r>
        <w:t>19 条 市長が法第５条の１０第１項の規定に基づき認定の取消しを行う場合</w:t>
      </w:r>
      <w:r>
        <w:rPr>
          <w:rFonts w:hint="eastAsia"/>
        </w:rPr>
        <w:t>には、同条第２項の規定に基づき、認定取消通知書（第８号様式）により通知を行う。</w:t>
      </w:r>
    </w:p>
    <w:p w:rsidR="00EB7D7F" w:rsidRDefault="00222B83" w:rsidP="00222B83">
      <w:pPr>
        <w:ind w:left="210" w:hangingChars="100" w:hanging="210"/>
      </w:pPr>
      <w:r>
        <w:rPr>
          <w:rFonts w:hint="eastAsia"/>
        </w:rPr>
        <w:t xml:space="preserve">２　</w:t>
      </w:r>
      <w:r w:rsidR="00EB7D7F">
        <w:t>前項の認定の取消しを行う際には、行政手続法第１３条第１項第１号の規</w:t>
      </w:r>
      <w:r w:rsidR="00EB7D7F">
        <w:rPr>
          <w:rFonts w:hint="eastAsia"/>
        </w:rPr>
        <w:t>定により聴聞の通知を行うものとする。</w:t>
      </w:r>
    </w:p>
    <w:p w:rsidR="00EB7D7F" w:rsidRDefault="00EB7D7F" w:rsidP="00EB7D7F">
      <w:r>
        <w:rPr>
          <w:rFonts w:hint="eastAsia"/>
        </w:rPr>
        <w:t>（管理計画認定マンションの公表）</w:t>
      </w:r>
    </w:p>
    <w:p w:rsidR="00EB7D7F" w:rsidRDefault="00EB7D7F" w:rsidP="00222B83">
      <w:pPr>
        <w:ind w:left="210" w:hangingChars="100" w:hanging="210"/>
      </w:pPr>
      <w:r>
        <w:rPr>
          <w:rFonts w:hint="eastAsia"/>
        </w:rPr>
        <w:t>第</w:t>
      </w:r>
      <w:r>
        <w:t>20 条 第９条又は第１１条の申請者が、認定を受けた際の公表に同意した場</w:t>
      </w:r>
      <w:r>
        <w:rPr>
          <w:rFonts w:hint="eastAsia"/>
        </w:rPr>
        <w:t>合、市長は、当該申請に係るマンションの名称、所在地及び本市が付与する認定コード等を公表することができる。</w:t>
      </w:r>
    </w:p>
    <w:p w:rsidR="00EB7D7F" w:rsidRDefault="00EB7D7F" w:rsidP="00222B83">
      <w:pPr>
        <w:ind w:firstLineChars="300" w:firstLine="630"/>
      </w:pPr>
      <w:r>
        <w:rPr>
          <w:rFonts w:hint="eastAsia"/>
        </w:rPr>
        <w:t>附</w:t>
      </w:r>
      <w:r w:rsidR="00222B83">
        <w:rPr>
          <w:rFonts w:hint="eastAsia"/>
        </w:rPr>
        <w:t xml:space="preserve">　</w:t>
      </w:r>
      <w:r>
        <w:t>則</w:t>
      </w:r>
    </w:p>
    <w:p w:rsidR="003972AF" w:rsidRDefault="002A7737" w:rsidP="00222B83">
      <w:pPr>
        <w:ind w:firstLineChars="100" w:firstLine="210"/>
      </w:pPr>
      <w:r>
        <w:rPr>
          <w:rFonts w:hint="eastAsia"/>
        </w:rPr>
        <w:t>この要領は令和７</w:t>
      </w:r>
      <w:r w:rsidR="00EB7D7F">
        <w:rPr>
          <w:rFonts w:hint="eastAsia"/>
        </w:rPr>
        <w:t>年４月１日から施行する</w:t>
      </w:r>
      <w:r w:rsidR="00041BEF">
        <w:rPr>
          <w:rFonts w:hint="eastAsia"/>
        </w:rPr>
        <w:t>。</w:t>
      </w:r>
    </w:p>
    <w:p w:rsidR="003972AF" w:rsidRDefault="003972AF" w:rsidP="00AF3963"/>
    <w:p w:rsidR="003972AF" w:rsidRDefault="003972AF" w:rsidP="00AF3963"/>
    <w:p w:rsidR="003972AF" w:rsidRDefault="003972AF" w:rsidP="00AF3963"/>
    <w:p w:rsidR="00222B83" w:rsidRDefault="00222B83" w:rsidP="00AF3963"/>
    <w:p w:rsidR="00222B83" w:rsidRDefault="00222B83" w:rsidP="00AF3963">
      <w:r>
        <w:rPr>
          <w:rFonts w:hint="eastAsia"/>
        </w:rPr>
        <w:t>別表</w:t>
      </w:r>
    </w:p>
    <w:tbl>
      <w:tblPr>
        <w:tblStyle w:val="a3"/>
        <w:tblW w:w="0" w:type="auto"/>
        <w:tblLook w:val="04A0" w:firstRow="1" w:lastRow="0" w:firstColumn="1" w:lastColumn="0" w:noHBand="0" w:noVBand="1"/>
      </w:tblPr>
      <w:tblGrid>
        <w:gridCol w:w="846"/>
        <w:gridCol w:w="7648"/>
      </w:tblGrid>
      <w:tr w:rsidR="003972AF" w:rsidTr="002A7737">
        <w:tc>
          <w:tcPr>
            <w:tcW w:w="8494" w:type="dxa"/>
            <w:gridSpan w:val="2"/>
            <w:shd w:val="clear" w:color="auto" w:fill="D9D9D9" w:themeFill="background1" w:themeFillShade="D9"/>
          </w:tcPr>
          <w:p w:rsidR="003972AF" w:rsidRDefault="007B3950" w:rsidP="00AF3963">
            <w:r>
              <w:rPr>
                <w:rFonts w:hint="eastAsia"/>
              </w:rPr>
              <w:lastRenderedPageBreak/>
              <w:t xml:space="preserve">１　</w:t>
            </w:r>
            <w:r w:rsidR="003972AF">
              <w:rPr>
                <w:rFonts w:hint="eastAsia"/>
              </w:rPr>
              <w:t>管理組合の運営</w:t>
            </w:r>
          </w:p>
        </w:tc>
      </w:tr>
      <w:tr w:rsidR="007B3950" w:rsidTr="00897B53">
        <w:trPr>
          <w:trHeight w:val="96"/>
        </w:trPr>
        <w:tc>
          <w:tcPr>
            <w:tcW w:w="846" w:type="dxa"/>
          </w:tcPr>
          <w:p w:rsidR="007B3950" w:rsidRDefault="00897B53" w:rsidP="007B3950">
            <w:r w:rsidRPr="00897B53">
              <w:rPr>
                <w:rFonts w:hint="eastAsia"/>
              </w:rPr>
              <w:t>（１）</w:t>
            </w:r>
          </w:p>
        </w:tc>
        <w:tc>
          <w:tcPr>
            <w:tcW w:w="7648" w:type="dxa"/>
          </w:tcPr>
          <w:p w:rsidR="007B3950" w:rsidRDefault="00897B53" w:rsidP="007B3950">
            <w:r w:rsidRPr="00897B53">
              <w:rPr>
                <w:rFonts w:hint="eastAsia"/>
              </w:rPr>
              <w:t>管理者等が定められていること</w:t>
            </w:r>
          </w:p>
        </w:tc>
      </w:tr>
      <w:tr w:rsidR="007B3950" w:rsidTr="00897B53">
        <w:trPr>
          <w:trHeight w:val="94"/>
        </w:trPr>
        <w:tc>
          <w:tcPr>
            <w:tcW w:w="846" w:type="dxa"/>
          </w:tcPr>
          <w:p w:rsidR="007B3950" w:rsidRDefault="00897B53" w:rsidP="007B3950">
            <w:r w:rsidRPr="00897B53">
              <w:rPr>
                <w:rFonts w:hint="eastAsia"/>
              </w:rPr>
              <w:t>（２）</w:t>
            </w:r>
          </w:p>
        </w:tc>
        <w:tc>
          <w:tcPr>
            <w:tcW w:w="7648" w:type="dxa"/>
          </w:tcPr>
          <w:p w:rsidR="007B3950" w:rsidRDefault="00897B53" w:rsidP="007B3950">
            <w:r w:rsidRPr="00897B53">
              <w:rPr>
                <w:rFonts w:hint="eastAsia"/>
              </w:rPr>
              <w:t>監事が選任されていること</w:t>
            </w:r>
          </w:p>
        </w:tc>
      </w:tr>
      <w:tr w:rsidR="007B3950" w:rsidTr="00897B53">
        <w:trPr>
          <w:trHeight w:val="94"/>
        </w:trPr>
        <w:tc>
          <w:tcPr>
            <w:tcW w:w="846" w:type="dxa"/>
          </w:tcPr>
          <w:p w:rsidR="007B3950" w:rsidRDefault="00897B53" w:rsidP="00AF3963">
            <w:r w:rsidRPr="00897B53">
              <w:rPr>
                <w:rFonts w:hint="eastAsia"/>
              </w:rPr>
              <w:t>（３）</w:t>
            </w:r>
          </w:p>
        </w:tc>
        <w:tc>
          <w:tcPr>
            <w:tcW w:w="7648" w:type="dxa"/>
          </w:tcPr>
          <w:p w:rsidR="007B3950" w:rsidRDefault="00897B53" w:rsidP="00AF3963">
            <w:r w:rsidRPr="00897B53">
              <w:rPr>
                <w:rFonts w:hint="eastAsia"/>
              </w:rPr>
              <w:t>集会が年</w:t>
            </w:r>
            <w:r w:rsidRPr="00897B53">
              <w:t>1回以上開催されていること</w:t>
            </w:r>
          </w:p>
        </w:tc>
      </w:tr>
      <w:tr w:rsidR="003972AF" w:rsidTr="002A7737">
        <w:tc>
          <w:tcPr>
            <w:tcW w:w="8494" w:type="dxa"/>
            <w:gridSpan w:val="2"/>
            <w:shd w:val="clear" w:color="auto" w:fill="D9D9D9" w:themeFill="background1" w:themeFillShade="D9"/>
          </w:tcPr>
          <w:p w:rsidR="003972AF" w:rsidRDefault="007B3950" w:rsidP="00AF3963">
            <w:r>
              <w:rPr>
                <w:rFonts w:hint="eastAsia"/>
              </w:rPr>
              <w:t xml:space="preserve">２　</w:t>
            </w:r>
            <w:r w:rsidR="003972AF">
              <w:rPr>
                <w:rFonts w:hint="eastAsia"/>
              </w:rPr>
              <w:t>管理規約</w:t>
            </w:r>
          </w:p>
        </w:tc>
      </w:tr>
      <w:tr w:rsidR="00897B53" w:rsidTr="00897B53">
        <w:tc>
          <w:tcPr>
            <w:tcW w:w="846" w:type="dxa"/>
          </w:tcPr>
          <w:p w:rsidR="00897B53" w:rsidRDefault="00897B53" w:rsidP="00AF3963">
            <w:r w:rsidRPr="00897B53">
              <w:rPr>
                <w:rFonts w:hint="eastAsia"/>
              </w:rPr>
              <w:t>（１）</w:t>
            </w:r>
          </w:p>
        </w:tc>
        <w:tc>
          <w:tcPr>
            <w:tcW w:w="7648" w:type="dxa"/>
          </w:tcPr>
          <w:p w:rsidR="00897B53" w:rsidRDefault="00897B53" w:rsidP="00AF3963">
            <w:r w:rsidRPr="00897B53">
              <w:rPr>
                <w:rFonts w:hint="eastAsia"/>
              </w:rPr>
              <w:t>管理規約が作成されていること</w:t>
            </w:r>
          </w:p>
        </w:tc>
      </w:tr>
      <w:tr w:rsidR="00897B53" w:rsidTr="00897B53">
        <w:trPr>
          <w:trHeight w:val="427"/>
        </w:trPr>
        <w:tc>
          <w:tcPr>
            <w:tcW w:w="846" w:type="dxa"/>
          </w:tcPr>
          <w:p w:rsidR="00534D52" w:rsidRDefault="00534D52" w:rsidP="00534D52"/>
          <w:p w:rsidR="00897B53" w:rsidRDefault="00897B53" w:rsidP="00534D52">
            <w:r w:rsidRPr="00897B53">
              <w:rPr>
                <w:rFonts w:hint="eastAsia"/>
              </w:rPr>
              <w:t>（２）</w:t>
            </w:r>
          </w:p>
        </w:tc>
        <w:tc>
          <w:tcPr>
            <w:tcW w:w="7648" w:type="dxa"/>
          </w:tcPr>
          <w:p w:rsidR="00897B53" w:rsidRDefault="00897B53" w:rsidP="007B3950">
            <w:pPr>
              <w:ind w:left="420" w:hangingChars="200" w:hanging="420"/>
            </w:pPr>
            <w:r w:rsidRPr="00897B53">
              <w:rPr>
                <w:rFonts w:hint="eastAsia"/>
              </w:rPr>
              <w:t>マンシ</w:t>
            </w:r>
            <w:r>
              <w:rPr>
                <w:rFonts w:hint="eastAsia"/>
              </w:rPr>
              <w:t>ョンの適切な管理のため、管理規約において災害等の緊急時や管理上必</w:t>
            </w:r>
          </w:p>
          <w:p w:rsidR="00897B53" w:rsidRDefault="00897B53" w:rsidP="007B3950">
            <w:pPr>
              <w:ind w:left="420" w:hangingChars="200" w:hanging="420"/>
            </w:pPr>
            <w:r w:rsidRPr="00897B53">
              <w:rPr>
                <w:rFonts w:hint="eastAsia"/>
              </w:rPr>
              <w:t>要なときの専有部の立ち入り、修繕等の履歴情報の管理等について定められて</w:t>
            </w:r>
          </w:p>
          <w:p w:rsidR="00897B53" w:rsidRDefault="00897B53" w:rsidP="007B3950">
            <w:pPr>
              <w:ind w:left="420" w:hangingChars="200" w:hanging="420"/>
            </w:pPr>
            <w:r w:rsidRPr="00897B53">
              <w:rPr>
                <w:rFonts w:hint="eastAsia"/>
              </w:rPr>
              <w:t>いること</w:t>
            </w:r>
          </w:p>
        </w:tc>
      </w:tr>
      <w:tr w:rsidR="00897B53" w:rsidTr="00897B53">
        <w:trPr>
          <w:trHeight w:val="426"/>
        </w:trPr>
        <w:tc>
          <w:tcPr>
            <w:tcW w:w="846" w:type="dxa"/>
          </w:tcPr>
          <w:p w:rsidR="00897B53" w:rsidRDefault="00897B53" w:rsidP="007B3950">
            <w:pPr>
              <w:ind w:left="420" w:hangingChars="200" w:hanging="420"/>
            </w:pPr>
          </w:p>
          <w:p w:rsidR="00897B53" w:rsidRPr="00897B53" w:rsidRDefault="00897B53" w:rsidP="007B3950">
            <w:pPr>
              <w:ind w:left="420" w:hangingChars="200" w:hanging="420"/>
            </w:pPr>
            <w:r>
              <w:rPr>
                <w:rFonts w:hint="eastAsia"/>
              </w:rPr>
              <w:t>（３）</w:t>
            </w:r>
          </w:p>
        </w:tc>
        <w:tc>
          <w:tcPr>
            <w:tcW w:w="7648" w:type="dxa"/>
          </w:tcPr>
          <w:p w:rsidR="00897B53" w:rsidRDefault="00897B53" w:rsidP="00897B53">
            <w:pPr>
              <w:ind w:left="420" w:hangingChars="200" w:hanging="420"/>
            </w:pPr>
            <w:r>
              <w:rPr>
                <w:rFonts w:hint="eastAsia"/>
              </w:rPr>
              <w:t>マンションの管理状況に係る情報取得の円滑化のため、管理規約において、管理</w:t>
            </w:r>
          </w:p>
          <w:p w:rsidR="00897B53" w:rsidRDefault="00897B53" w:rsidP="00897B53">
            <w:pPr>
              <w:ind w:left="420" w:hangingChars="200" w:hanging="420"/>
            </w:pPr>
            <w:r>
              <w:rPr>
                <w:rFonts w:hint="eastAsia"/>
              </w:rPr>
              <w:t>組合の財務・管理に関する情報の書面の交付（または電磁的方法による提供）に</w:t>
            </w:r>
          </w:p>
          <w:p w:rsidR="00897B53" w:rsidRPr="00897B53" w:rsidRDefault="00897B53" w:rsidP="00897B53">
            <w:pPr>
              <w:ind w:left="420" w:hangingChars="200" w:hanging="420"/>
            </w:pPr>
            <w:r>
              <w:rPr>
                <w:rFonts w:hint="eastAsia"/>
              </w:rPr>
              <w:t>ついて定められていること</w:t>
            </w:r>
          </w:p>
        </w:tc>
      </w:tr>
      <w:tr w:rsidR="007B3950" w:rsidTr="002A7737">
        <w:tc>
          <w:tcPr>
            <w:tcW w:w="8494" w:type="dxa"/>
            <w:gridSpan w:val="2"/>
            <w:shd w:val="clear" w:color="auto" w:fill="D9D9D9" w:themeFill="background1" w:themeFillShade="D9"/>
          </w:tcPr>
          <w:p w:rsidR="007B3950" w:rsidRDefault="00897B53" w:rsidP="00AF3963">
            <w:r>
              <w:rPr>
                <w:rFonts w:hint="eastAsia"/>
              </w:rPr>
              <w:t>３　管理組合の経理</w:t>
            </w:r>
          </w:p>
        </w:tc>
      </w:tr>
      <w:tr w:rsidR="00897B53" w:rsidTr="00897B53">
        <w:trPr>
          <w:trHeight w:val="96"/>
        </w:trPr>
        <w:tc>
          <w:tcPr>
            <w:tcW w:w="846" w:type="dxa"/>
          </w:tcPr>
          <w:p w:rsidR="00897B53" w:rsidRDefault="00897B53" w:rsidP="00AF3963">
            <w:r>
              <w:rPr>
                <w:rFonts w:hint="eastAsia"/>
              </w:rPr>
              <w:t>（１）</w:t>
            </w:r>
          </w:p>
        </w:tc>
        <w:tc>
          <w:tcPr>
            <w:tcW w:w="7648" w:type="dxa"/>
          </w:tcPr>
          <w:p w:rsidR="00897B53" w:rsidRDefault="00897B53" w:rsidP="00AF3963">
            <w:r>
              <w:rPr>
                <w:rFonts w:hint="eastAsia"/>
              </w:rPr>
              <w:t>管理費及び修繕積立金等について明確に区分して経理が行われていること</w:t>
            </w:r>
          </w:p>
        </w:tc>
      </w:tr>
      <w:tr w:rsidR="00897B53" w:rsidTr="00897B53">
        <w:trPr>
          <w:trHeight w:val="94"/>
        </w:trPr>
        <w:tc>
          <w:tcPr>
            <w:tcW w:w="846" w:type="dxa"/>
          </w:tcPr>
          <w:p w:rsidR="00897B53" w:rsidRDefault="00897B53" w:rsidP="00AF3963">
            <w:r>
              <w:rPr>
                <w:rFonts w:hint="eastAsia"/>
              </w:rPr>
              <w:t>（２）</w:t>
            </w:r>
          </w:p>
        </w:tc>
        <w:tc>
          <w:tcPr>
            <w:tcW w:w="7648" w:type="dxa"/>
          </w:tcPr>
          <w:p w:rsidR="00897B53" w:rsidRDefault="00897B53" w:rsidP="00041BEF">
            <w:r>
              <w:rPr>
                <w:rFonts w:hint="eastAsia"/>
              </w:rPr>
              <w:t>修繕積立金会計から他の会計への充当がされて</w:t>
            </w:r>
            <w:r w:rsidR="00041BEF">
              <w:rPr>
                <w:rFonts w:hint="eastAsia"/>
              </w:rPr>
              <w:t>いない</w:t>
            </w:r>
            <w:r>
              <w:rPr>
                <w:rFonts w:hint="eastAsia"/>
              </w:rPr>
              <w:t>こと</w:t>
            </w:r>
          </w:p>
        </w:tc>
      </w:tr>
      <w:tr w:rsidR="00897B53" w:rsidTr="00897B53">
        <w:trPr>
          <w:trHeight w:val="94"/>
        </w:trPr>
        <w:tc>
          <w:tcPr>
            <w:tcW w:w="846" w:type="dxa"/>
          </w:tcPr>
          <w:p w:rsidR="00897B53" w:rsidRDefault="00897B53" w:rsidP="00AF3963">
            <w:r>
              <w:rPr>
                <w:rFonts w:hint="eastAsia"/>
              </w:rPr>
              <w:t>（３）</w:t>
            </w:r>
          </w:p>
        </w:tc>
        <w:tc>
          <w:tcPr>
            <w:tcW w:w="7648" w:type="dxa"/>
          </w:tcPr>
          <w:p w:rsidR="00897B53" w:rsidRDefault="00897B53" w:rsidP="00AF3963">
            <w:r>
              <w:rPr>
                <w:rFonts w:hint="eastAsia"/>
              </w:rPr>
              <w:t>直前の事業年度の終了の日時点における修繕積立金の３ヶ月以上の滞納額が全体の1割以内であること</w:t>
            </w:r>
          </w:p>
        </w:tc>
      </w:tr>
      <w:tr w:rsidR="007B3950" w:rsidTr="002A7737">
        <w:trPr>
          <w:trHeight w:val="96"/>
        </w:trPr>
        <w:tc>
          <w:tcPr>
            <w:tcW w:w="8494" w:type="dxa"/>
            <w:gridSpan w:val="2"/>
            <w:shd w:val="clear" w:color="auto" w:fill="D9D9D9" w:themeFill="background1" w:themeFillShade="D9"/>
          </w:tcPr>
          <w:p w:rsidR="007B3950" w:rsidRDefault="00534D52" w:rsidP="00AF3963">
            <w:r>
              <w:rPr>
                <w:rFonts w:hint="eastAsia"/>
              </w:rPr>
              <w:t>４　長期修繕計画の作成及び見直し等</w:t>
            </w:r>
          </w:p>
        </w:tc>
      </w:tr>
      <w:tr w:rsidR="00534D52" w:rsidTr="00534D52">
        <w:trPr>
          <w:trHeight w:val="60"/>
        </w:trPr>
        <w:tc>
          <w:tcPr>
            <w:tcW w:w="846" w:type="dxa"/>
          </w:tcPr>
          <w:p w:rsidR="00534D52" w:rsidRDefault="00534D52" w:rsidP="00AF3963">
            <w:r>
              <w:rPr>
                <w:rFonts w:hint="eastAsia"/>
              </w:rPr>
              <w:t>（１）</w:t>
            </w:r>
          </w:p>
        </w:tc>
        <w:tc>
          <w:tcPr>
            <w:tcW w:w="7648" w:type="dxa"/>
          </w:tcPr>
          <w:p w:rsidR="00534D52" w:rsidRDefault="00534D52" w:rsidP="00AF3963">
            <w:r>
              <w:rPr>
                <w:rFonts w:hint="eastAsia"/>
              </w:rPr>
              <w:t>長期修繕計画が「長期修繕計画標準様式（国土交通省公表資料）」に準拠し作成され、長期修繕計画の内容、及びこれに基づき算定された修繕積立金額について集会にて決議されていること</w:t>
            </w:r>
          </w:p>
        </w:tc>
      </w:tr>
      <w:tr w:rsidR="00534D52" w:rsidTr="00534D52">
        <w:trPr>
          <w:trHeight w:val="56"/>
        </w:trPr>
        <w:tc>
          <w:tcPr>
            <w:tcW w:w="846" w:type="dxa"/>
          </w:tcPr>
          <w:p w:rsidR="00534D52" w:rsidRDefault="00534D52" w:rsidP="00AF3963">
            <w:r>
              <w:rPr>
                <w:rFonts w:hint="eastAsia"/>
              </w:rPr>
              <w:t>（２）</w:t>
            </w:r>
          </w:p>
        </w:tc>
        <w:tc>
          <w:tcPr>
            <w:tcW w:w="7648" w:type="dxa"/>
          </w:tcPr>
          <w:p w:rsidR="00534D52" w:rsidRDefault="00534D52" w:rsidP="00AF3963">
            <w:r>
              <w:rPr>
                <w:rFonts w:hint="eastAsia"/>
              </w:rPr>
              <w:t>長期修繕計画の作成または見直し</w:t>
            </w:r>
            <w:r w:rsidR="00B64FD2">
              <w:rPr>
                <w:rFonts w:hint="eastAsia"/>
              </w:rPr>
              <w:t>が7年以内に行われていること</w:t>
            </w:r>
          </w:p>
        </w:tc>
      </w:tr>
      <w:tr w:rsidR="00534D52" w:rsidTr="00534D52">
        <w:trPr>
          <w:trHeight w:val="56"/>
        </w:trPr>
        <w:tc>
          <w:tcPr>
            <w:tcW w:w="846" w:type="dxa"/>
          </w:tcPr>
          <w:p w:rsidR="00534D52" w:rsidRDefault="00534D52" w:rsidP="00AF3963">
            <w:r>
              <w:rPr>
                <w:rFonts w:hint="eastAsia"/>
              </w:rPr>
              <w:t>（３）</w:t>
            </w:r>
          </w:p>
        </w:tc>
        <w:tc>
          <w:tcPr>
            <w:tcW w:w="7648" w:type="dxa"/>
          </w:tcPr>
          <w:p w:rsidR="00534D52" w:rsidRDefault="00B64FD2" w:rsidP="00AF3963">
            <w:r>
              <w:rPr>
                <w:rFonts w:hint="eastAsia"/>
              </w:rPr>
              <w:t>長期修繕計画の実効性を確保するため、計画期間が30年以上で、かつ、</w:t>
            </w:r>
            <w:r w:rsidR="00F06663">
              <w:rPr>
                <w:rFonts w:hint="eastAsia"/>
              </w:rPr>
              <w:t>残存期間内に大規模修繕工事が2回以上含まれるように設定されていること</w:t>
            </w:r>
          </w:p>
        </w:tc>
      </w:tr>
      <w:tr w:rsidR="00534D52" w:rsidTr="00534D52">
        <w:trPr>
          <w:trHeight w:val="56"/>
        </w:trPr>
        <w:tc>
          <w:tcPr>
            <w:tcW w:w="846" w:type="dxa"/>
          </w:tcPr>
          <w:p w:rsidR="00534D52" w:rsidRDefault="00534D52" w:rsidP="00AF3963">
            <w:r>
              <w:rPr>
                <w:rFonts w:hint="eastAsia"/>
              </w:rPr>
              <w:t>（４）</w:t>
            </w:r>
          </w:p>
        </w:tc>
        <w:tc>
          <w:tcPr>
            <w:tcW w:w="7648" w:type="dxa"/>
          </w:tcPr>
          <w:p w:rsidR="00F06663" w:rsidRDefault="00F06663" w:rsidP="00F06663">
            <w:r>
              <w:rPr>
                <w:rFonts w:hint="eastAsia"/>
              </w:rPr>
              <w:t>長期修繕計画において将来の一時的な修繕積立金の徴収を予定していないこと</w:t>
            </w:r>
          </w:p>
        </w:tc>
      </w:tr>
      <w:tr w:rsidR="00534D52" w:rsidTr="00534D52">
        <w:trPr>
          <w:trHeight w:val="142"/>
        </w:trPr>
        <w:tc>
          <w:tcPr>
            <w:tcW w:w="846" w:type="dxa"/>
          </w:tcPr>
          <w:p w:rsidR="00534D52" w:rsidRDefault="00534D52" w:rsidP="00AF3963">
            <w:r>
              <w:rPr>
                <w:rFonts w:hint="eastAsia"/>
              </w:rPr>
              <w:t>（５）</w:t>
            </w:r>
          </w:p>
        </w:tc>
        <w:tc>
          <w:tcPr>
            <w:tcW w:w="7648" w:type="dxa"/>
          </w:tcPr>
          <w:p w:rsidR="00F06663" w:rsidRDefault="00F06663" w:rsidP="00AF3963">
            <w:r>
              <w:rPr>
                <w:rFonts w:hint="eastAsia"/>
              </w:rPr>
              <w:t>長期修繕計画の計画期間全体での修繕</w:t>
            </w:r>
            <w:r>
              <w:rPr>
                <w:rFonts w:ascii="ＭＳ 明朝" w:eastAsia="ＭＳ 明朝" w:hAnsi="ＭＳ 明朝" w:cs="ＭＳ 明朝" w:hint="eastAsia"/>
              </w:rPr>
              <w:t>積立金の総額から算定された修繕積立金の平均額が著しく低額でないこと</w:t>
            </w:r>
          </w:p>
        </w:tc>
      </w:tr>
      <w:tr w:rsidR="00534D52" w:rsidTr="00534D52">
        <w:trPr>
          <w:trHeight w:val="142"/>
        </w:trPr>
        <w:tc>
          <w:tcPr>
            <w:tcW w:w="846" w:type="dxa"/>
          </w:tcPr>
          <w:p w:rsidR="00534D52" w:rsidRDefault="00534D52" w:rsidP="00AF3963">
            <w:r>
              <w:rPr>
                <w:rFonts w:hint="eastAsia"/>
              </w:rPr>
              <w:t>（６）</w:t>
            </w:r>
          </w:p>
        </w:tc>
        <w:tc>
          <w:tcPr>
            <w:tcW w:w="7648" w:type="dxa"/>
          </w:tcPr>
          <w:p w:rsidR="00534D52" w:rsidRDefault="00F06663" w:rsidP="00AF3963">
            <w:r>
              <w:rPr>
                <w:rFonts w:hint="eastAsia"/>
              </w:rPr>
              <w:t>長期修繕計画の計画期間の最終年度において、借入金の残高のない長期修繕計画となっていること</w:t>
            </w:r>
          </w:p>
        </w:tc>
      </w:tr>
      <w:tr w:rsidR="00534D52" w:rsidTr="002A7737">
        <w:trPr>
          <w:trHeight w:val="142"/>
        </w:trPr>
        <w:tc>
          <w:tcPr>
            <w:tcW w:w="8494" w:type="dxa"/>
            <w:gridSpan w:val="2"/>
            <w:shd w:val="clear" w:color="auto" w:fill="D9D9D9" w:themeFill="background1" w:themeFillShade="D9"/>
          </w:tcPr>
          <w:p w:rsidR="00F06663" w:rsidRDefault="00F06663" w:rsidP="00AF3963">
            <w:r>
              <w:rPr>
                <w:rFonts w:hint="eastAsia"/>
              </w:rPr>
              <w:t>５　その他</w:t>
            </w:r>
          </w:p>
        </w:tc>
      </w:tr>
      <w:tr w:rsidR="00F06663" w:rsidTr="00F06663">
        <w:trPr>
          <w:trHeight w:val="142"/>
        </w:trPr>
        <w:tc>
          <w:tcPr>
            <w:tcW w:w="846" w:type="dxa"/>
          </w:tcPr>
          <w:p w:rsidR="00F06663" w:rsidRDefault="00F06663" w:rsidP="00AF3963"/>
          <w:p w:rsidR="00F06663" w:rsidRDefault="00F06663" w:rsidP="00AF3963">
            <w:r>
              <w:rPr>
                <w:rFonts w:hint="eastAsia"/>
              </w:rPr>
              <w:t>（１）</w:t>
            </w:r>
          </w:p>
        </w:tc>
        <w:tc>
          <w:tcPr>
            <w:tcW w:w="7648" w:type="dxa"/>
          </w:tcPr>
          <w:p w:rsidR="00F06663" w:rsidRDefault="00F06663" w:rsidP="00AF3963">
            <w:r>
              <w:rPr>
                <w:rFonts w:hint="eastAsia"/>
              </w:rPr>
              <w:t>管理組合がマンションの区分所有者等への平常時における連絡に加え、災害等の緊急時に迅速な対応を行うため、組合員名簿、居住者名簿を備えているとともに、1年に1回以上は内容の確認を行っていること</w:t>
            </w:r>
          </w:p>
        </w:tc>
      </w:tr>
      <w:tr w:rsidR="00F06663" w:rsidTr="00F06663">
        <w:trPr>
          <w:trHeight w:val="142"/>
        </w:trPr>
        <w:tc>
          <w:tcPr>
            <w:tcW w:w="846" w:type="dxa"/>
          </w:tcPr>
          <w:p w:rsidR="00F06663" w:rsidRDefault="00F06663" w:rsidP="00AF3963">
            <w:r>
              <w:rPr>
                <w:rFonts w:hint="eastAsia"/>
              </w:rPr>
              <w:t>（２）</w:t>
            </w:r>
          </w:p>
        </w:tc>
        <w:tc>
          <w:tcPr>
            <w:tcW w:w="7648" w:type="dxa"/>
          </w:tcPr>
          <w:p w:rsidR="00F06663" w:rsidRDefault="00F06663" w:rsidP="00AF3963">
            <w:r>
              <w:rPr>
                <w:rFonts w:hint="eastAsia"/>
              </w:rPr>
              <w:t>山口市マンション管理適正化指針に照らして適切なものであること</w:t>
            </w:r>
          </w:p>
        </w:tc>
      </w:tr>
    </w:tbl>
    <w:p w:rsidR="003972AF" w:rsidRDefault="003972AF" w:rsidP="00041BEF"/>
    <w:sectPr w:rsidR="003972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19" w:rsidRDefault="008D3B19" w:rsidP="008D3B19">
      <w:r>
        <w:separator/>
      </w:r>
    </w:p>
  </w:endnote>
  <w:endnote w:type="continuationSeparator" w:id="0">
    <w:p w:rsidR="008D3B19" w:rsidRDefault="008D3B19" w:rsidP="008D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19" w:rsidRDefault="008D3B19" w:rsidP="008D3B19">
      <w:r>
        <w:separator/>
      </w:r>
    </w:p>
  </w:footnote>
  <w:footnote w:type="continuationSeparator" w:id="0">
    <w:p w:rsidR="008D3B19" w:rsidRDefault="008D3B19" w:rsidP="008D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63"/>
    <w:rsid w:val="00020169"/>
    <w:rsid w:val="00041BEF"/>
    <w:rsid w:val="0012086D"/>
    <w:rsid w:val="00183468"/>
    <w:rsid w:val="001D524F"/>
    <w:rsid w:val="00222B83"/>
    <w:rsid w:val="002A7737"/>
    <w:rsid w:val="003972AF"/>
    <w:rsid w:val="00534D52"/>
    <w:rsid w:val="007A5CCD"/>
    <w:rsid w:val="007B3950"/>
    <w:rsid w:val="00897B53"/>
    <w:rsid w:val="008D3B19"/>
    <w:rsid w:val="00AF3963"/>
    <w:rsid w:val="00B64FD2"/>
    <w:rsid w:val="00CE7A57"/>
    <w:rsid w:val="00D22378"/>
    <w:rsid w:val="00EB7D7F"/>
    <w:rsid w:val="00F0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2DF687"/>
  <w15:chartTrackingRefBased/>
  <w15:docId w15:val="{32D4412A-9FA4-49AE-8430-F4C0BBA5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7737"/>
    <w:rPr>
      <w:rFonts w:asciiTheme="majorHAnsi" w:eastAsiaTheme="majorEastAsia" w:hAnsiTheme="majorHAnsi" w:cstheme="majorBidi"/>
      <w:sz w:val="18"/>
      <w:szCs w:val="18"/>
    </w:rPr>
  </w:style>
  <w:style w:type="paragraph" w:styleId="a6">
    <w:name w:val="header"/>
    <w:basedOn w:val="a"/>
    <w:link w:val="a7"/>
    <w:uiPriority w:val="99"/>
    <w:unhideWhenUsed/>
    <w:rsid w:val="008D3B19"/>
    <w:pPr>
      <w:tabs>
        <w:tab w:val="center" w:pos="4252"/>
        <w:tab w:val="right" w:pos="8504"/>
      </w:tabs>
      <w:snapToGrid w:val="0"/>
    </w:pPr>
  </w:style>
  <w:style w:type="character" w:customStyle="1" w:styleId="a7">
    <w:name w:val="ヘッダー (文字)"/>
    <w:basedOn w:val="a0"/>
    <w:link w:val="a6"/>
    <w:uiPriority w:val="99"/>
    <w:rsid w:val="008D3B19"/>
  </w:style>
  <w:style w:type="paragraph" w:styleId="a8">
    <w:name w:val="footer"/>
    <w:basedOn w:val="a"/>
    <w:link w:val="a9"/>
    <w:uiPriority w:val="99"/>
    <w:unhideWhenUsed/>
    <w:rsid w:val="008D3B19"/>
    <w:pPr>
      <w:tabs>
        <w:tab w:val="center" w:pos="4252"/>
        <w:tab w:val="right" w:pos="8504"/>
      </w:tabs>
      <w:snapToGrid w:val="0"/>
    </w:pPr>
  </w:style>
  <w:style w:type="character" w:customStyle="1" w:styleId="a9">
    <w:name w:val="フッター (文字)"/>
    <w:basedOn w:val="a0"/>
    <w:link w:val="a8"/>
    <w:uiPriority w:val="99"/>
    <w:rsid w:val="008D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02477</dc:creator>
  <cp:keywords/>
  <dc:description/>
  <cp:lastModifiedBy>02477</cp:lastModifiedBy>
  <cp:revision>6</cp:revision>
  <cp:lastPrinted>2025-03-14T05:39:00Z</cp:lastPrinted>
  <dcterms:created xsi:type="dcterms:W3CDTF">2025-03-04T01:53:00Z</dcterms:created>
  <dcterms:modified xsi:type="dcterms:W3CDTF">2025-03-28T06:49:00Z</dcterms:modified>
</cp:coreProperties>
</file>