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9E" w:rsidRPr="00694BFB" w:rsidRDefault="007873D6" w:rsidP="003838AB">
      <w:pPr>
        <w:jc w:val="center"/>
        <w:rPr>
          <w:sz w:val="24"/>
          <w:szCs w:val="24"/>
        </w:rPr>
      </w:pPr>
      <w:r w:rsidRPr="00694BFB">
        <w:rPr>
          <w:rFonts w:hint="eastAsia"/>
          <w:sz w:val="24"/>
          <w:szCs w:val="24"/>
        </w:rPr>
        <w:t>山口市高齢者</w:t>
      </w:r>
      <w:r w:rsidR="009E1505" w:rsidRPr="00694BFB">
        <w:rPr>
          <w:rFonts w:hint="eastAsia"/>
          <w:sz w:val="24"/>
          <w:szCs w:val="24"/>
        </w:rPr>
        <w:t>そっと</w:t>
      </w:r>
      <w:r w:rsidRPr="00694BFB">
        <w:rPr>
          <w:rFonts w:hint="eastAsia"/>
          <w:sz w:val="24"/>
          <w:szCs w:val="24"/>
        </w:rPr>
        <w:t>見守り活動</w:t>
      </w:r>
      <w:r w:rsidR="00182F83" w:rsidRPr="00694BFB">
        <w:rPr>
          <w:rFonts w:hint="eastAsia"/>
          <w:sz w:val="24"/>
          <w:szCs w:val="24"/>
        </w:rPr>
        <w:t>事業</w:t>
      </w:r>
      <w:r w:rsidRPr="00694BFB">
        <w:rPr>
          <w:rFonts w:hint="eastAsia"/>
          <w:sz w:val="24"/>
          <w:szCs w:val="24"/>
        </w:rPr>
        <w:t>実施要綱</w:t>
      </w:r>
    </w:p>
    <w:p w:rsidR="007873D6" w:rsidRPr="00694BFB" w:rsidRDefault="007873D6">
      <w:pPr>
        <w:rPr>
          <w:sz w:val="24"/>
          <w:szCs w:val="24"/>
        </w:rPr>
      </w:pPr>
    </w:p>
    <w:p w:rsidR="00B04656" w:rsidRPr="00694BFB" w:rsidRDefault="00B04656" w:rsidP="00B04656">
      <w:pPr>
        <w:rPr>
          <w:sz w:val="24"/>
          <w:szCs w:val="24"/>
        </w:rPr>
      </w:pPr>
      <w:r w:rsidRPr="00694BFB">
        <w:rPr>
          <w:rFonts w:hint="eastAsia"/>
          <w:sz w:val="24"/>
          <w:szCs w:val="24"/>
        </w:rPr>
        <w:t>（目的）</w:t>
      </w:r>
    </w:p>
    <w:p w:rsidR="00B04656" w:rsidRPr="00694BFB" w:rsidRDefault="00B04656" w:rsidP="00B04656">
      <w:pPr>
        <w:ind w:left="240" w:hangingChars="100" w:hanging="240"/>
        <w:rPr>
          <w:sz w:val="24"/>
          <w:szCs w:val="24"/>
        </w:rPr>
      </w:pPr>
      <w:r w:rsidRPr="00694BFB">
        <w:rPr>
          <w:rFonts w:hint="eastAsia"/>
          <w:sz w:val="24"/>
          <w:szCs w:val="24"/>
        </w:rPr>
        <w:t>第１条　この要綱による山口市高齢者そっと見守り活動事業（以下「本事業」という。）は、高齢者等と接することの多い民間事業者と連携することにより、異変のある高齢者等を早期に発見し必要な支援を行うなど、高齢者等の見守り体制を確保することにより、高齢者等が住み慣れた地域で安心して生活ができるよう支援することを目的とする。</w:t>
      </w:r>
      <w:bookmarkStart w:id="0" w:name="_GoBack"/>
      <w:bookmarkEnd w:id="0"/>
    </w:p>
    <w:p w:rsidR="00B04656" w:rsidRPr="00694BFB" w:rsidRDefault="00B04656" w:rsidP="00B04656">
      <w:pPr>
        <w:ind w:left="240" w:hangingChars="100" w:hanging="240"/>
        <w:rPr>
          <w:sz w:val="24"/>
          <w:szCs w:val="24"/>
        </w:rPr>
      </w:pPr>
    </w:p>
    <w:p w:rsidR="00B04656" w:rsidRPr="00694BFB" w:rsidRDefault="00B04656" w:rsidP="00B04656">
      <w:pPr>
        <w:ind w:left="240" w:hangingChars="100" w:hanging="240"/>
        <w:rPr>
          <w:sz w:val="24"/>
          <w:szCs w:val="24"/>
        </w:rPr>
      </w:pPr>
      <w:r w:rsidRPr="00694BFB">
        <w:rPr>
          <w:rFonts w:hint="eastAsia"/>
          <w:sz w:val="24"/>
          <w:szCs w:val="24"/>
        </w:rPr>
        <w:t>（定義）</w:t>
      </w:r>
    </w:p>
    <w:p w:rsidR="00B04656" w:rsidRPr="00694BFB" w:rsidRDefault="00B04656" w:rsidP="00B04656">
      <w:pPr>
        <w:ind w:left="240" w:hangingChars="100" w:hanging="240"/>
        <w:rPr>
          <w:sz w:val="24"/>
          <w:szCs w:val="24"/>
        </w:rPr>
      </w:pPr>
      <w:r w:rsidRPr="00694BFB">
        <w:rPr>
          <w:rFonts w:hint="eastAsia"/>
          <w:sz w:val="24"/>
          <w:szCs w:val="24"/>
        </w:rPr>
        <w:t>第２条　この要綱による協力事業者とは、事業の趣旨に賛同する旨を申し出た事業者であって、市長に</w:t>
      </w:r>
      <w:r w:rsidRPr="00694BFB">
        <w:rPr>
          <w:rFonts w:hint="eastAsia"/>
          <w:sz w:val="24"/>
        </w:rPr>
        <w:t>「</w:t>
      </w:r>
      <w:r w:rsidRPr="00694BFB">
        <w:rPr>
          <w:rFonts w:hint="eastAsia"/>
          <w:sz w:val="24"/>
          <w:szCs w:val="24"/>
        </w:rPr>
        <w:t>山口市高齢者そっと見守り活動事業協力事業者申出書</w:t>
      </w:r>
      <w:r w:rsidRPr="00694BFB">
        <w:rPr>
          <w:rFonts w:hint="eastAsia"/>
          <w:sz w:val="24"/>
        </w:rPr>
        <w:t>」</w:t>
      </w:r>
      <w:r w:rsidRPr="00694BFB">
        <w:rPr>
          <w:rFonts w:hint="eastAsia"/>
          <w:sz w:val="24"/>
          <w:szCs w:val="24"/>
        </w:rPr>
        <w:t>（</w:t>
      </w:r>
      <w:r w:rsidR="00AC2DDF" w:rsidRPr="00694BFB">
        <w:rPr>
          <w:rFonts w:hint="eastAsia"/>
          <w:sz w:val="24"/>
          <w:szCs w:val="24"/>
        </w:rPr>
        <w:t>別記</w:t>
      </w:r>
      <w:r w:rsidRPr="00694BFB">
        <w:rPr>
          <w:rFonts w:hint="eastAsia"/>
          <w:sz w:val="24"/>
          <w:szCs w:val="24"/>
        </w:rPr>
        <w:t>様式第１号）を提出し、「山口市高齢者そっと見守り隊」登録台帳に登録されたものとする。（</w:t>
      </w:r>
      <w:r w:rsidR="00AC2DDF" w:rsidRPr="00694BFB">
        <w:rPr>
          <w:rFonts w:hint="eastAsia"/>
          <w:sz w:val="24"/>
          <w:szCs w:val="24"/>
        </w:rPr>
        <w:t>別記</w:t>
      </w:r>
      <w:r w:rsidRPr="00694BFB">
        <w:rPr>
          <w:rFonts w:hint="eastAsia"/>
          <w:sz w:val="24"/>
          <w:szCs w:val="24"/>
        </w:rPr>
        <w:t>様式</w:t>
      </w:r>
      <w:r w:rsidRPr="00694BFB">
        <w:rPr>
          <w:rFonts w:hint="eastAsia"/>
          <w:sz w:val="24"/>
        </w:rPr>
        <w:t>第２</w:t>
      </w:r>
      <w:r w:rsidRPr="00694BFB">
        <w:rPr>
          <w:rFonts w:hint="eastAsia"/>
          <w:sz w:val="24"/>
          <w:szCs w:val="24"/>
        </w:rPr>
        <w:t>号）</w:t>
      </w:r>
    </w:p>
    <w:p w:rsidR="00B04656" w:rsidRPr="00694BFB" w:rsidRDefault="00B04656" w:rsidP="00B04656">
      <w:pPr>
        <w:ind w:left="240" w:hangingChars="100" w:hanging="240"/>
        <w:rPr>
          <w:sz w:val="24"/>
          <w:szCs w:val="24"/>
        </w:rPr>
      </w:pPr>
    </w:p>
    <w:p w:rsidR="00B04656" w:rsidRPr="00694BFB" w:rsidRDefault="00B04656" w:rsidP="00B04656">
      <w:pPr>
        <w:ind w:left="240" w:hangingChars="100" w:hanging="240"/>
        <w:rPr>
          <w:sz w:val="24"/>
          <w:szCs w:val="24"/>
        </w:rPr>
      </w:pPr>
      <w:r w:rsidRPr="00694BFB">
        <w:rPr>
          <w:rFonts w:hint="eastAsia"/>
          <w:sz w:val="24"/>
          <w:szCs w:val="24"/>
        </w:rPr>
        <w:t>（事業主体）</w:t>
      </w:r>
    </w:p>
    <w:p w:rsidR="00B04656" w:rsidRPr="00694BFB" w:rsidRDefault="00B04656" w:rsidP="00B04656">
      <w:pPr>
        <w:ind w:left="240" w:hangingChars="100" w:hanging="240"/>
        <w:rPr>
          <w:sz w:val="24"/>
          <w:szCs w:val="24"/>
        </w:rPr>
      </w:pPr>
      <w:r w:rsidRPr="00694BFB">
        <w:rPr>
          <w:rFonts w:hint="eastAsia"/>
          <w:sz w:val="24"/>
          <w:szCs w:val="24"/>
        </w:rPr>
        <w:t>第３条　この事業の実施主体は山口市とする。</w:t>
      </w:r>
    </w:p>
    <w:p w:rsidR="00B04656" w:rsidRPr="00694BFB" w:rsidRDefault="00B04656" w:rsidP="00B04656">
      <w:pPr>
        <w:ind w:left="240" w:hangingChars="100" w:hanging="240"/>
        <w:rPr>
          <w:sz w:val="24"/>
          <w:szCs w:val="24"/>
        </w:rPr>
      </w:pPr>
    </w:p>
    <w:p w:rsidR="00B04656" w:rsidRPr="00694BFB" w:rsidRDefault="00B04656" w:rsidP="00B04656">
      <w:pPr>
        <w:rPr>
          <w:sz w:val="24"/>
          <w:szCs w:val="24"/>
        </w:rPr>
      </w:pPr>
      <w:r w:rsidRPr="00694BFB">
        <w:rPr>
          <w:rFonts w:hint="eastAsia"/>
          <w:sz w:val="24"/>
          <w:szCs w:val="24"/>
        </w:rPr>
        <w:t>（事業内容）</w:t>
      </w:r>
    </w:p>
    <w:p w:rsidR="00B04656" w:rsidRPr="00694BFB" w:rsidRDefault="00B04656" w:rsidP="00B04656">
      <w:pPr>
        <w:ind w:left="240" w:hangingChars="100" w:hanging="240"/>
        <w:rPr>
          <w:sz w:val="24"/>
          <w:szCs w:val="24"/>
        </w:rPr>
      </w:pPr>
      <w:r w:rsidRPr="00694BFB">
        <w:rPr>
          <w:rFonts w:hint="eastAsia"/>
          <w:sz w:val="24"/>
          <w:szCs w:val="24"/>
        </w:rPr>
        <w:t>第４条　この事業は、</w:t>
      </w:r>
      <w:r w:rsidRPr="00694BFB">
        <w:rPr>
          <w:rFonts w:hint="eastAsia"/>
          <w:sz w:val="24"/>
        </w:rPr>
        <w:t>協力事業者が</w:t>
      </w:r>
      <w:r w:rsidRPr="00694BFB">
        <w:rPr>
          <w:rFonts w:hint="eastAsia"/>
          <w:sz w:val="24"/>
          <w:szCs w:val="24"/>
        </w:rPr>
        <w:t>通常業務の中で、無理のない範囲において、高齢者等の見守りを行い、異変に気づいた時は市へ情報の連絡を行うものとする。ただし、緊急性があると判断したときは、警察署又は消防署に通報を行うものとする。</w:t>
      </w:r>
    </w:p>
    <w:p w:rsidR="00B04656" w:rsidRPr="00694BFB" w:rsidRDefault="00B04656" w:rsidP="00B04656">
      <w:pPr>
        <w:ind w:left="240" w:hangingChars="100" w:hanging="240"/>
        <w:rPr>
          <w:sz w:val="24"/>
          <w:szCs w:val="24"/>
        </w:rPr>
      </w:pPr>
      <w:r w:rsidRPr="00694BFB">
        <w:rPr>
          <w:rFonts w:hint="eastAsia"/>
          <w:sz w:val="24"/>
          <w:szCs w:val="24"/>
        </w:rPr>
        <w:t>２　市は、前項の規定により受けた情報を基に、訪問・調査を行い、関係機関と連携し必要な支援を行うものとする。</w:t>
      </w:r>
    </w:p>
    <w:p w:rsidR="00B04656" w:rsidRPr="00694BFB" w:rsidRDefault="00B04656" w:rsidP="00B04656">
      <w:pPr>
        <w:ind w:left="240" w:hangingChars="100" w:hanging="240"/>
        <w:rPr>
          <w:sz w:val="24"/>
          <w:szCs w:val="24"/>
        </w:rPr>
      </w:pPr>
      <w:r w:rsidRPr="00694BFB">
        <w:rPr>
          <w:rFonts w:hint="eastAsia"/>
          <w:sz w:val="24"/>
        </w:rPr>
        <w:t>３</w:t>
      </w:r>
      <w:r w:rsidRPr="00694BFB">
        <w:rPr>
          <w:rFonts w:hint="eastAsia"/>
          <w:sz w:val="24"/>
          <w:szCs w:val="24"/>
        </w:rPr>
        <w:t xml:space="preserve">　市長は、第２条</w:t>
      </w:r>
      <w:r w:rsidRPr="00694BFB">
        <w:rPr>
          <w:rFonts w:hint="eastAsia"/>
          <w:sz w:val="24"/>
        </w:rPr>
        <w:t>による登録を行ったときは、</w:t>
      </w:r>
      <w:r w:rsidRPr="00694BFB">
        <w:rPr>
          <w:rFonts w:hint="eastAsia"/>
          <w:sz w:val="24"/>
          <w:szCs w:val="24"/>
        </w:rPr>
        <w:t>山口市高齢者そっと見守り活動事業協力事業者登録完了通知書（</w:t>
      </w:r>
      <w:r w:rsidR="00AC2DDF" w:rsidRPr="00694BFB">
        <w:rPr>
          <w:rFonts w:hint="eastAsia"/>
          <w:sz w:val="24"/>
          <w:szCs w:val="24"/>
        </w:rPr>
        <w:t>別記</w:t>
      </w:r>
      <w:r w:rsidRPr="00694BFB">
        <w:rPr>
          <w:rFonts w:hint="eastAsia"/>
          <w:sz w:val="24"/>
          <w:szCs w:val="24"/>
        </w:rPr>
        <w:t>様式第３号）により通知し、</w:t>
      </w:r>
      <w:r w:rsidRPr="00694BFB">
        <w:rPr>
          <w:rFonts w:hint="eastAsia"/>
          <w:sz w:val="24"/>
        </w:rPr>
        <w:t>その協力事業者を</w:t>
      </w:r>
      <w:r w:rsidRPr="00694BFB">
        <w:rPr>
          <w:rFonts w:hint="eastAsia"/>
          <w:sz w:val="24"/>
          <w:szCs w:val="24"/>
        </w:rPr>
        <w:t>山口市の公式ウェブサイト等により公表することとする。</w:t>
      </w:r>
    </w:p>
    <w:p w:rsidR="00B04656" w:rsidRPr="00694BFB" w:rsidRDefault="00B04656" w:rsidP="00B04656">
      <w:pPr>
        <w:ind w:left="240" w:hangingChars="100" w:hanging="240"/>
        <w:rPr>
          <w:sz w:val="24"/>
          <w:szCs w:val="24"/>
        </w:rPr>
      </w:pPr>
    </w:p>
    <w:p w:rsidR="00B04656" w:rsidRPr="00694BFB" w:rsidRDefault="00B04656" w:rsidP="00B04656">
      <w:pPr>
        <w:ind w:left="240" w:hangingChars="100" w:hanging="240"/>
        <w:jc w:val="left"/>
        <w:rPr>
          <w:sz w:val="24"/>
          <w:szCs w:val="24"/>
        </w:rPr>
      </w:pPr>
      <w:r w:rsidRPr="00694BFB">
        <w:rPr>
          <w:rFonts w:hint="eastAsia"/>
          <w:sz w:val="24"/>
          <w:szCs w:val="24"/>
        </w:rPr>
        <w:t>（協力事業者の登録要件等）</w:t>
      </w:r>
    </w:p>
    <w:p w:rsidR="00B04656" w:rsidRPr="00694BFB" w:rsidRDefault="00B04656" w:rsidP="00B04656">
      <w:pPr>
        <w:ind w:left="240" w:hangingChars="100" w:hanging="240"/>
        <w:jc w:val="left"/>
        <w:rPr>
          <w:sz w:val="24"/>
        </w:rPr>
      </w:pPr>
      <w:r w:rsidRPr="00694BFB">
        <w:rPr>
          <w:rFonts w:hint="eastAsia"/>
          <w:sz w:val="24"/>
          <w:szCs w:val="24"/>
        </w:rPr>
        <w:t>第</w:t>
      </w:r>
      <w:r w:rsidRPr="00694BFB">
        <w:rPr>
          <w:rFonts w:hint="eastAsia"/>
          <w:sz w:val="24"/>
        </w:rPr>
        <w:t>５</w:t>
      </w:r>
      <w:r w:rsidRPr="00694BFB">
        <w:rPr>
          <w:rFonts w:hint="eastAsia"/>
          <w:sz w:val="24"/>
          <w:szCs w:val="24"/>
        </w:rPr>
        <w:t xml:space="preserve">条　</w:t>
      </w:r>
      <w:r w:rsidRPr="00694BFB">
        <w:rPr>
          <w:rFonts w:hint="eastAsia"/>
          <w:sz w:val="24"/>
        </w:rPr>
        <w:t>事業に登録する協力事業者</w:t>
      </w:r>
      <w:r w:rsidRPr="00694BFB">
        <w:rPr>
          <w:rFonts w:hint="eastAsia"/>
          <w:sz w:val="24"/>
          <w:szCs w:val="24"/>
        </w:rPr>
        <w:t>のうち、次の各号のいずれかに該当するものは、協力事業者の登録を受けることができない。</w:t>
      </w:r>
    </w:p>
    <w:p w:rsidR="00B04656" w:rsidRPr="00694BFB" w:rsidRDefault="00B04656" w:rsidP="00B04656">
      <w:pPr>
        <w:rPr>
          <w:sz w:val="24"/>
          <w:szCs w:val="24"/>
        </w:rPr>
      </w:pPr>
      <w:r w:rsidRPr="00694BFB">
        <w:rPr>
          <w:rFonts w:hint="eastAsia"/>
          <w:sz w:val="24"/>
          <w:szCs w:val="24"/>
        </w:rPr>
        <w:t>（１）各種法令に違反している事業者</w:t>
      </w:r>
    </w:p>
    <w:p w:rsidR="00B04656" w:rsidRPr="00694BFB" w:rsidRDefault="00B04656" w:rsidP="00B04656">
      <w:pPr>
        <w:ind w:leftChars="-1" w:left="478" w:hangingChars="200" w:hanging="480"/>
        <w:rPr>
          <w:sz w:val="24"/>
          <w:szCs w:val="24"/>
        </w:rPr>
      </w:pPr>
      <w:r w:rsidRPr="00694BFB">
        <w:rPr>
          <w:rFonts w:hint="eastAsia"/>
          <w:sz w:val="24"/>
          <w:szCs w:val="24"/>
        </w:rPr>
        <w:t>（２）暴力団による不当な行為の防止等に関する法律（平成３年法律第７７号）に規定する暴力団、その他反社会的団体又はそれらに関連すると認めるにたりうる相当の理由のある事業者</w:t>
      </w:r>
    </w:p>
    <w:p w:rsidR="00B04656" w:rsidRPr="00694BFB" w:rsidRDefault="00B04656" w:rsidP="00B04656">
      <w:pPr>
        <w:rPr>
          <w:sz w:val="24"/>
          <w:szCs w:val="24"/>
        </w:rPr>
      </w:pPr>
      <w:r w:rsidRPr="00694BFB">
        <w:rPr>
          <w:rFonts w:hint="eastAsia"/>
          <w:sz w:val="24"/>
          <w:szCs w:val="24"/>
        </w:rPr>
        <w:t>（３）公共の安全及び福祉を脅かすおそれのある事業者</w:t>
      </w:r>
    </w:p>
    <w:p w:rsidR="00B04656" w:rsidRPr="00694BFB" w:rsidRDefault="00B04656" w:rsidP="00B04656">
      <w:pPr>
        <w:rPr>
          <w:sz w:val="24"/>
          <w:szCs w:val="24"/>
        </w:rPr>
      </w:pPr>
      <w:r w:rsidRPr="00694BFB">
        <w:rPr>
          <w:rFonts w:hint="eastAsia"/>
          <w:sz w:val="24"/>
          <w:szCs w:val="24"/>
        </w:rPr>
        <w:t>（４）その他、市長が協力事業者として不適切と判断した事業者及び業種</w:t>
      </w:r>
    </w:p>
    <w:p w:rsidR="00B04656" w:rsidRPr="00694BFB" w:rsidRDefault="00B04656" w:rsidP="00B04656">
      <w:pPr>
        <w:rPr>
          <w:sz w:val="24"/>
          <w:szCs w:val="24"/>
        </w:rPr>
      </w:pPr>
      <w:r w:rsidRPr="00694BFB">
        <w:rPr>
          <w:rFonts w:hint="eastAsia"/>
          <w:sz w:val="24"/>
          <w:szCs w:val="24"/>
        </w:rPr>
        <w:lastRenderedPageBreak/>
        <w:t>（協力事業者の登録解除）</w:t>
      </w:r>
    </w:p>
    <w:p w:rsidR="00B04656" w:rsidRPr="00694BFB" w:rsidRDefault="00B04656" w:rsidP="00B04656">
      <w:pPr>
        <w:ind w:left="240" w:hangingChars="100" w:hanging="240"/>
        <w:rPr>
          <w:sz w:val="24"/>
          <w:szCs w:val="24"/>
        </w:rPr>
      </w:pPr>
      <w:r w:rsidRPr="00694BFB">
        <w:rPr>
          <w:rFonts w:hint="eastAsia"/>
          <w:sz w:val="24"/>
          <w:szCs w:val="24"/>
        </w:rPr>
        <w:t>第</w:t>
      </w:r>
      <w:r w:rsidRPr="00694BFB">
        <w:rPr>
          <w:rFonts w:hint="eastAsia"/>
          <w:sz w:val="24"/>
        </w:rPr>
        <w:t>６</w:t>
      </w:r>
      <w:r w:rsidRPr="00694BFB">
        <w:rPr>
          <w:rFonts w:hint="eastAsia"/>
          <w:sz w:val="24"/>
          <w:szCs w:val="24"/>
        </w:rPr>
        <w:t>条　市長は、協力事業者が次の各号のいずれかに該当する場合は、当該協力事業者の登録を解除するものとする。</w:t>
      </w:r>
    </w:p>
    <w:p w:rsidR="00B04656" w:rsidRPr="00694BFB" w:rsidRDefault="00B04656" w:rsidP="00B04656">
      <w:pPr>
        <w:ind w:left="240" w:hangingChars="100" w:hanging="240"/>
        <w:rPr>
          <w:sz w:val="24"/>
          <w:szCs w:val="24"/>
        </w:rPr>
      </w:pPr>
      <w:r w:rsidRPr="00694BFB">
        <w:rPr>
          <w:rFonts w:hint="eastAsia"/>
          <w:sz w:val="24"/>
          <w:szCs w:val="24"/>
        </w:rPr>
        <w:t>（１）協力事業者が登録の解除を申し出たとき</w:t>
      </w:r>
    </w:p>
    <w:p w:rsidR="00B04656" w:rsidRPr="00694BFB" w:rsidRDefault="00B04656" w:rsidP="00B04656">
      <w:pPr>
        <w:rPr>
          <w:sz w:val="24"/>
          <w:szCs w:val="24"/>
        </w:rPr>
      </w:pPr>
      <w:r w:rsidRPr="00694BFB">
        <w:rPr>
          <w:rFonts w:hint="eastAsia"/>
          <w:sz w:val="24"/>
          <w:szCs w:val="24"/>
        </w:rPr>
        <w:t>（２）前条第１項各号のいずれかに該当するとき</w:t>
      </w:r>
    </w:p>
    <w:p w:rsidR="00B04656" w:rsidRPr="00694BFB" w:rsidRDefault="00B04656" w:rsidP="00B04656">
      <w:pPr>
        <w:ind w:left="240" w:hangingChars="100" w:hanging="240"/>
        <w:rPr>
          <w:sz w:val="24"/>
          <w:szCs w:val="24"/>
        </w:rPr>
      </w:pPr>
      <w:r w:rsidRPr="00694BFB">
        <w:rPr>
          <w:rFonts w:hint="eastAsia"/>
          <w:sz w:val="24"/>
          <w:szCs w:val="24"/>
        </w:rPr>
        <w:t>２　前項第１号の規定による申出は、山口市高齢者そっと見守り活動事業協力事業者登録解除申出書（</w:t>
      </w:r>
      <w:r w:rsidR="00AC2DDF" w:rsidRPr="00694BFB">
        <w:rPr>
          <w:rFonts w:hint="eastAsia"/>
          <w:sz w:val="24"/>
          <w:szCs w:val="24"/>
        </w:rPr>
        <w:t>別記</w:t>
      </w:r>
      <w:r w:rsidRPr="00694BFB">
        <w:rPr>
          <w:rFonts w:hint="eastAsia"/>
          <w:sz w:val="24"/>
          <w:szCs w:val="24"/>
        </w:rPr>
        <w:t>様式第４号）により行わなければならない。</w:t>
      </w:r>
    </w:p>
    <w:p w:rsidR="00B04656" w:rsidRPr="00694BFB" w:rsidRDefault="00B04656" w:rsidP="00B04656">
      <w:pPr>
        <w:ind w:left="240" w:hangingChars="100" w:hanging="240"/>
        <w:rPr>
          <w:sz w:val="24"/>
          <w:szCs w:val="24"/>
        </w:rPr>
      </w:pPr>
      <w:r w:rsidRPr="00694BFB">
        <w:rPr>
          <w:rFonts w:hint="eastAsia"/>
          <w:sz w:val="24"/>
          <w:szCs w:val="24"/>
        </w:rPr>
        <w:t>３</w:t>
      </w:r>
      <w:r w:rsidRPr="00694BFB">
        <w:rPr>
          <w:rFonts w:hint="eastAsia"/>
          <w:sz w:val="24"/>
          <w:szCs w:val="24"/>
        </w:rPr>
        <w:t xml:space="preserve"> </w:t>
      </w:r>
      <w:r w:rsidRPr="00694BFB">
        <w:rPr>
          <w:rFonts w:hint="eastAsia"/>
          <w:sz w:val="24"/>
          <w:szCs w:val="24"/>
        </w:rPr>
        <w:t>市長は、第１項の規定により協力事業者の登録を解除したときは、山口市高齢者そっと見守り活動事業協力事業者登録解</w:t>
      </w:r>
      <w:r w:rsidR="00D019EC" w:rsidRPr="00694BFB">
        <w:rPr>
          <w:rFonts w:hint="eastAsia"/>
          <w:sz w:val="24"/>
          <w:szCs w:val="24"/>
        </w:rPr>
        <w:t>除通知書（</w:t>
      </w:r>
      <w:r w:rsidR="00AC2DDF" w:rsidRPr="00694BFB">
        <w:rPr>
          <w:rFonts w:hint="eastAsia"/>
          <w:sz w:val="24"/>
          <w:szCs w:val="24"/>
        </w:rPr>
        <w:t>別記</w:t>
      </w:r>
      <w:r w:rsidR="00D019EC" w:rsidRPr="00694BFB">
        <w:rPr>
          <w:rFonts w:hint="eastAsia"/>
          <w:sz w:val="24"/>
          <w:szCs w:val="24"/>
        </w:rPr>
        <w:t>様式第５</w:t>
      </w:r>
      <w:r w:rsidRPr="00694BFB">
        <w:rPr>
          <w:rFonts w:hint="eastAsia"/>
          <w:sz w:val="24"/>
          <w:szCs w:val="24"/>
        </w:rPr>
        <w:t>号）により、その旨を当該協力事業者に通知するものとする。</w:t>
      </w:r>
    </w:p>
    <w:p w:rsidR="00B04656" w:rsidRPr="00694BFB" w:rsidRDefault="00B04656" w:rsidP="00B04656">
      <w:pPr>
        <w:ind w:left="240" w:hangingChars="100" w:hanging="240"/>
        <w:rPr>
          <w:sz w:val="24"/>
          <w:szCs w:val="24"/>
        </w:rPr>
      </w:pPr>
    </w:p>
    <w:p w:rsidR="00B04656" w:rsidRPr="00694BFB" w:rsidRDefault="00B04656" w:rsidP="00B04656">
      <w:pPr>
        <w:rPr>
          <w:sz w:val="24"/>
          <w:szCs w:val="24"/>
        </w:rPr>
      </w:pPr>
      <w:r w:rsidRPr="00694BFB">
        <w:rPr>
          <w:rFonts w:hint="eastAsia"/>
          <w:sz w:val="24"/>
          <w:szCs w:val="24"/>
        </w:rPr>
        <w:t>（個人情報の取り扱い）</w:t>
      </w:r>
    </w:p>
    <w:p w:rsidR="00B04656" w:rsidRPr="00694BFB" w:rsidRDefault="00B04656" w:rsidP="00B04656">
      <w:pPr>
        <w:ind w:left="240" w:hangingChars="100" w:hanging="240"/>
        <w:rPr>
          <w:sz w:val="24"/>
          <w:szCs w:val="24"/>
        </w:rPr>
      </w:pPr>
      <w:r w:rsidRPr="00694BFB">
        <w:rPr>
          <w:rFonts w:hint="eastAsia"/>
          <w:sz w:val="24"/>
          <w:szCs w:val="24"/>
        </w:rPr>
        <w:t>第</w:t>
      </w:r>
      <w:r w:rsidRPr="00694BFB">
        <w:rPr>
          <w:rFonts w:hint="eastAsia"/>
          <w:sz w:val="24"/>
        </w:rPr>
        <w:t>７</w:t>
      </w:r>
      <w:r w:rsidRPr="00694BFB">
        <w:rPr>
          <w:rFonts w:hint="eastAsia"/>
          <w:sz w:val="24"/>
          <w:szCs w:val="24"/>
        </w:rPr>
        <w:t>条　協力事業者は、本事業の実施により知り得た情報を、本事業の目的以外に利用、漏洩してはならない。また、登録</w:t>
      </w:r>
      <w:r w:rsidRPr="00694BFB">
        <w:rPr>
          <w:sz w:val="24"/>
          <w:szCs w:val="24"/>
        </w:rPr>
        <w:t>の</w:t>
      </w:r>
      <w:r w:rsidRPr="00694BFB">
        <w:rPr>
          <w:rFonts w:hint="eastAsia"/>
          <w:sz w:val="24"/>
          <w:szCs w:val="24"/>
        </w:rPr>
        <w:t>削除</w:t>
      </w:r>
      <w:r w:rsidRPr="00694BFB">
        <w:rPr>
          <w:sz w:val="24"/>
          <w:szCs w:val="24"/>
        </w:rPr>
        <w:t>又はその他の理由により高齢者等見守り活動を終了した後も同様とする。</w:t>
      </w:r>
    </w:p>
    <w:p w:rsidR="00B04656" w:rsidRPr="00694BFB" w:rsidRDefault="00B04656" w:rsidP="00B04656">
      <w:pPr>
        <w:ind w:left="240" w:hangingChars="100" w:hanging="240"/>
        <w:rPr>
          <w:sz w:val="24"/>
          <w:szCs w:val="24"/>
        </w:rPr>
      </w:pPr>
    </w:p>
    <w:p w:rsidR="00B04656" w:rsidRPr="00694BFB" w:rsidRDefault="00B04656" w:rsidP="00B04656">
      <w:pPr>
        <w:rPr>
          <w:sz w:val="24"/>
          <w:szCs w:val="24"/>
        </w:rPr>
      </w:pPr>
      <w:r w:rsidRPr="00694BFB">
        <w:rPr>
          <w:rFonts w:hint="eastAsia"/>
          <w:sz w:val="24"/>
          <w:szCs w:val="24"/>
        </w:rPr>
        <w:t>（その他）</w:t>
      </w:r>
    </w:p>
    <w:p w:rsidR="00B04656" w:rsidRPr="00694BFB" w:rsidRDefault="00B04656" w:rsidP="00B04656">
      <w:pPr>
        <w:ind w:left="240" w:hangingChars="100" w:hanging="240"/>
        <w:rPr>
          <w:sz w:val="24"/>
          <w:szCs w:val="24"/>
        </w:rPr>
      </w:pPr>
      <w:r w:rsidRPr="00694BFB">
        <w:rPr>
          <w:rFonts w:hint="eastAsia"/>
          <w:sz w:val="24"/>
          <w:szCs w:val="24"/>
        </w:rPr>
        <w:t>第</w:t>
      </w:r>
      <w:r w:rsidRPr="00694BFB">
        <w:rPr>
          <w:rFonts w:hint="eastAsia"/>
          <w:sz w:val="24"/>
        </w:rPr>
        <w:t>８</w:t>
      </w:r>
      <w:r w:rsidRPr="00694BFB">
        <w:rPr>
          <w:rFonts w:hint="eastAsia"/>
          <w:sz w:val="24"/>
          <w:szCs w:val="24"/>
        </w:rPr>
        <w:t>条　この要綱に定めるもののほか、本事業の実施に関し必要な事項は、市長が別に定める。</w:t>
      </w:r>
    </w:p>
    <w:p w:rsidR="00B04656" w:rsidRPr="00694BFB" w:rsidRDefault="00B04656" w:rsidP="00B04656">
      <w:pPr>
        <w:ind w:left="240" w:hangingChars="100" w:hanging="240"/>
        <w:rPr>
          <w:sz w:val="24"/>
          <w:szCs w:val="24"/>
        </w:rPr>
      </w:pPr>
    </w:p>
    <w:p w:rsidR="00B04656" w:rsidRPr="00694BFB" w:rsidRDefault="00B04656" w:rsidP="00B04656">
      <w:pPr>
        <w:ind w:firstLineChars="300" w:firstLine="720"/>
        <w:rPr>
          <w:sz w:val="24"/>
          <w:szCs w:val="24"/>
        </w:rPr>
      </w:pPr>
      <w:r w:rsidRPr="00694BFB">
        <w:rPr>
          <w:rFonts w:hint="eastAsia"/>
          <w:sz w:val="24"/>
          <w:szCs w:val="24"/>
        </w:rPr>
        <w:t>附　則</w:t>
      </w:r>
    </w:p>
    <w:p w:rsidR="00B04656" w:rsidRPr="00694BFB" w:rsidRDefault="00B04656" w:rsidP="00B04656">
      <w:pPr>
        <w:ind w:firstLineChars="100" w:firstLine="240"/>
        <w:rPr>
          <w:sz w:val="24"/>
          <w:szCs w:val="24"/>
        </w:rPr>
      </w:pPr>
      <w:r w:rsidRPr="00694BFB">
        <w:rPr>
          <w:rFonts w:hint="eastAsia"/>
          <w:sz w:val="24"/>
          <w:szCs w:val="24"/>
        </w:rPr>
        <w:t>この要綱は、平成２６年８月２８日から施行する。</w:t>
      </w:r>
    </w:p>
    <w:p w:rsidR="00B04656" w:rsidRPr="00694BFB" w:rsidRDefault="00B04656" w:rsidP="00B04656">
      <w:pPr>
        <w:ind w:firstLineChars="300" w:firstLine="720"/>
        <w:rPr>
          <w:sz w:val="24"/>
          <w:szCs w:val="24"/>
        </w:rPr>
      </w:pPr>
      <w:r w:rsidRPr="00694BFB">
        <w:rPr>
          <w:rFonts w:hint="eastAsia"/>
          <w:sz w:val="24"/>
          <w:szCs w:val="24"/>
        </w:rPr>
        <w:t>附　則</w:t>
      </w:r>
    </w:p>
    <w:p w:rsidR="00B04656" w:rsidRPr="00694BFB" w:rsidRDefault="00B04656" w:rsidP="00B04656">
      <w:pPr>
        <w:ind w:firstLineChars="100" w:firstLine="240"/>
        <w:rPr>
          <w:sz w:val="24"/>
          <w:szCs w:val="24"/>
        </w:rPr>
      </w:pPr>
      <w:r w:rsidRPr="00694BFB">
        <w:rPr>
          <w:rFonts w:hint="eastAsia"/>
          <w:sz w:val="24"/>
          <w:szCs w:val="24"/>
        </w:rPr>
        <w:t>（施行期日）</w:t>
      </w:r>
    </w:p>
    <w:p w:rsidR="00B04656" w:rsidRPr="00694BFB" w:rsidRDefault="00B04656" w:rsidP="00B04656">
      <w:pPr>
        <w:rPr>
          <w:sz w:val="24"/>
          <w:szCs w:val="24"/>
        </w:rPr>
      </w:pPr>
      <w:r w:rsidRPr="00694BFB">
        <w:rPr>
          <w:rFonts w:hint="eastAsia"/>
          <w:sz w:val="24"/>
          <w:szCs w:val="24"/>
        </w:rPr>
        <w:t>１　この要綱は、令和６年４月１日から施行する。</w:t>
      </w:r>
    </w:p>
    <w:p w:rsidR="00B04656" w:rsidRPr="00694BFB" w:rsidRDefault="00B04656" w:rsidP="00B04656">
      <w:pPr>
        <w:ind w:firstLineChars="100" w:firstLine="240"/>
        <w:rPr>
          <w:sz w:val="24"/>
          <w:szCs w:val="24"/>
        </w:rPr>
      </w:pPr>
      <w:r w:rsidRPr="00694BFB">
        <w:rPr>
          <w:rFonts w:hint="eastAsia"/>
          <w:sz w:val="24"/>
          <w:szCs w:val="24"/>
        </w:rPr>
        <w:t>（経過措置）</w:t>
      </w:r>
    </w:p>
    <w:p w:rsidR="002C5A3C" w:rsidRPr="00694BFB" w:rsidRDefault="00B04656" w:rsidP="00B04656">
      <w:pPr>
        <w:rPr>
          <w:sz w:val="24"/>
          <w:szCs w:val="24"/>
        </w:rPr>
      </w:pPr>
      <w:r w:rsidRPr="00694BFB">
        <w:rPr>
          <w:rFonts w:hint="eastAsia"/>
          <w:sz w:val="24"/>
          <w:szCs w:val="24"/>
        </w:rPr>
        <w:t>２　改正後の山口市高齢者そっと見守り活動事業実施要綱（以下「新要綱」という）の規定は、この要綱の施行の日（以下「施行日」という。）以後に新要綱第４条の規定による登録を行った協力事業者について適用し、施行日前に改正前の山口市高齢者そっと見守り活動事業実施要綱第２条の規定による</w:t>
      </w:r>
      <w:r w:rsidR="00694BFB" w:rsidRPr="00694BFB">
        <w:rPr>
          <w:rFonts w:hint="eastAsia"/>
          <w:sz w:val="24"/>
          <w:szCs w:val="24"/>
        </w:rPr>
        <w:t>登録を行った協力事業者に係る協定については、なおその効果を有するものとする。</w:t>
      </w:r>
    </w:p>
    <w:sectPr w:rsidR="002C5A3C" w:rsidRPr="00694BFB" w:rsidSect="000A5214">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F2" w:rsidRDefault="00706EF2" w:rsidP="003838AB">
      <w:r>
        <w:separator/>
      </w:r>
    </w:p>
  </w:endnote>
  <w:endnote w:type="continuationSeparator" w:id="0">
    <w:p w:rsidR="00706EF2" w:rsidRDefault="00706EF2" w:rsidP="0038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F2" w:rsidRDefault="00706EF2" w:rsidP="003838AB">
      <w:r>
        <w:separator/>
      </w:r>
    </w:p>
  </w:footnote>
  <w:footnote w:type="continuationSeparator" w:id="0">
    <w:p w:rsidR="00706EF2" w:rsidRDefault="00706EF2" w:rsidP="0038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7D8"/>
    <w:multiLevelType w:val="hybridMultilevel"/>
    <w:tmpl w:val="37447594"/>
    <w:lvl w:ilvl="0" w:tplc="77405E46">
      <w:start w:val="1"/>
      <w:numFmt w:val="decimalFullWidth"/>
      <w:lvlText w:val="第%1条"/>
      <w:lvlJc w:val="left"/>
      <w:pPr>
        <w:ind w:left="7572" w:hanging="1050"/>
      </w:pPr>
      <w:rPr>
        <w:rFonts w:hint="default"/>
      </w:rPr>
    </w:lvl>
    <w:lvl w:ilvl="1" w:tplc="04090017" w:tentative="1">
      <w:start w:val="1"/>
      <w:numFmt w:val="aiueoFullWidth"/>
      <w:lvlText w:val="(%2)"/>
      <w:lvlJc w:val="left"/>
      <w:pPr>
        <w:ind w:left="7362" w:hanging="420"/>
      </w:pPr>
    </w:lvl>
    <w:lvl w:ilvl="2" w:tplc="04090011" w:tentative="1">
      <w:start w:val="1"/>
      <w:numFmt w:val="decimalEnclosedCircle"/>
      <w:lvlText w:val="%3"/>
      <w:lvlJc w:val="left"/>
      <w:pPr>
        <w:ind w:left="7782" w:hanging="420"/>
      </w:pPr>
    </w:lvl>
    <w:lvl w:ilvl="3" w:tplc="0409000F" w:tentative="1">
      <w:start w:val="1"/>
      <w:numFmt w:val="decimal"/>
      <w:lvlText w:val="%4."/>
      <w:lvlJc w:val="left"/>
      <w:pPr>
        <w:ind w:left="8202" w:hanging="420"/>
      </w:pPr>
    </w:lvl>
    <w:lvl w:ilvl="4" w:tplc="04090017" w:tentative="1">
      <w:start w:val="1"/>
      <w:numFmt w:val="aiueoFullWidth"/>
      <w:lvlText w:val="(%5)"/>
      <w:lvlJc w:val="left"/>
      <w:pPr>
        <w:ind w:left="8622" w:hanging="420"/>
      </w:pPr>
    </w:lvl>
    <w:lvl w:ilvl="5" w:tplc="04090011" w:tentative="1">
      <w:start w:val="1"/>
      <w:numFmt w:val="decimalEnclosedCircle"/>
      <w:lvlText w:val="%6"/>
      <w:lvlJc w:val="left"/>
      <w:pPr>
        <w:ind w:left="9042" w:hanging="420"/>
      </w:pPr>
    </w:lvl>
    <w:lvl w:ilvl="6" w:tplc="0409000F" w:tentative="1">
      <w:start w:val="1"/>
      <w:numFmt w:val="decimal"/>
      <w:lvlText w:val="%7."/>
      <w:lvlJc w:val="left"/>
      <w:pPr>
        <w:ind w:left="9462" w:hanging="420"/>
      </w:pPr>
    </w:lvl>
    <w:lvl w:ilvl="7" w:tplc="04090017" w:tentative="1">
      <w:start w:val="1"/>
      <w:numFmt w:val="aiueoFullWidth"/>
      <w:lvlText w:val="(%8)"/>
      <w:lvlJc w:val="left"/>
      <w:pPr>
        <w:ind w:left="9882" w:hanging="420"/>
      </w:pPr>
    </w:lvl>
    <w:lvl w:ilvl="8" w:tplc="04090011" w:tentative="1">
      <w:start w:val="1"/>
      <w:numFmt w:val="decimalEnclosedCircle"/>
      <w:lvlText w:val="%9"/>
      <w:lvlJc w:val="left"/>
      <w:pPr>
        <w:ind w:left="10302" w:hanging="420"/>
      </w:pPr>
    </w:lvl>
  </w:abstractNum>
  <w:abstractNum w:abstractNumId="1" w15:restartNumberingAfterBreak="0">
    <w:nsid w:val="42044D65"/>
    <w:multiLevelType w:val="hybridMultilevel"/>
    <w:tmpl w:val="13CE2F5A"/>
    <w:lvl w:ilvl="0" w:tplc="013C9A8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84678"/>
    <w:multiLevelType w:val="hybridMultilevel"/>
    <w:tmpl w:val="B36A80B6"/>
    <w:lvl w:ilvl="0" w:tplc="E60030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D6"/>
    <w:rsid w:val="00005321"/>
    <w:rsid w:val="0000645B"/>
    <w:rsid w:val="00025C8C"/>
    <w:rsid w:val="00025F85"/>
    <w:rsid w:val="00040968"/>
    <w:rsid w:val="000775A7"/>
    <w:rsid w:val="0009361B"/>
    <w:rsid w:val="00096036"/>
    <w:rsid w:val="000A0B27"/>
    <w:rsid w:val="000A5214"/>
    <w:rsid w:val="000C3529"/>
    <w:rsid w:val="000C6DA9"/>
    <w:rsid w:val="000E2228"/>
    <w:rsid w:val="00150327"/>
    <w:rsid w:val="001504D2"/>
    <w:rsid w:val="00182F83"/>
    <w:rsid w:val="0018692B"/>
    <w:rsid w:val="00187D8E"/>
    <w:rsid w:val="00194E66"/>
    <w:rsid w:val="001E75B9"/>
    <w:rsid w:val="001F1D67"/>
    <w:rsid w:val="001F376B"/>
    <w:rsid w:val="00227209"/>
    <w:rsid w:val="00250F18"/>
    <w:rsid w:val="00263F36"/>
    <w:rsid w:val="00282D6A"/>
    <w:rsid w:val="00284500"/>
    <w:rsid w:val="00295B85"/>
    <w:rsid w:val="002C5A3C"/>
    <w:rsid w:val="002D1F6A"/>
    <w:rsid w:val="002D5C88"/>
    <w:rsid w:val="00323FD9"/>
    <w:rsid w:val="00327C94"/>
    <w:rsid w:val="00333D3B"/>
    <w:rsid w:val="00356434"/>
    <w:rsid w:val="00372800"/>
    <w:rsid w:val="003838AB"/>
    <w:rsid w:val="003D5D5E"/>
    <w:rsid w:val="003E1FE7"/>
    <w:rsid w:val="003E6F07"/>
    <w:rsid w:val="003F2212"/>
    <w:rsid w:val="00412FE6"/>
    <w:rsid w:val="004139F2"/>
    <w:rsid w:val="004231DA"/>
    <w:rsid w:val="004547B4"/>
    <w:rsid w:val="004B399B"/>
    <w:rsid w:val="004B7E9E"/>
    <w:rsid w:val="004D398A"/>
    <w:rsid w:val="00535123"/>
    <w:rsid w:val="00552ABF"/>
    <w:rsid w:val="00562593"/>
    <w:rsid w:val="00564956"/>
    <w:rsid w:val="00571AA0"/>
    <w:rsid w:val="005817F5"/>
    <w:rsid w:val="00581874"/>
    <w:rsid w:val="00586851"/>
    <w:rsid w:val="005F6CC4"/>
    <w:rsid w:val="005F79D8"/>
    <w:rsid w:val="0061374B"/>
    <w:rsid w:val="0062002F"/>
    <w:rsid w:val="0062224E"/>
    <w:rsid w:val="00632D01"/>
    <w:rsid w:val="00694BFB"/>
    <w:rsid w:val="006A2B5F"/>
    <w:rsid w:val="006C116C"/>
    <w:rsid w:val="006E092B"/>
    <w:rsid w:val="00706EF2"/>
    <w:rsid w:val="007117A1"/>
    <w:rsid w:val="00717236"/>
    <w:rsid w:val="00753FAE"/>
    <w:rsid w:val="0076520E"/>
    <w:rsid w:val="007873D6"/>
    <w:rsid w:val="007A562F"/>
    <w:rsid w:val="007C0D11"/>
    <w:rsid w:val="007F75ED"/>
    <w:rsid w:val="0081027A"/>
    <w:rsid w:val="008140D0"/>
    <w:rsid w:val="00837113"/>
    <w:rsid w:val="00857974"/>
    <w:rsid w:val="00886752"/>
    <w:rsid w:val="008A2481"/>
    <w:rsid w:val="0096590F"/>
    <w:rsid w:val="009849E3"/>
    <w:rsid w:val="009A5F68"/>
    <w:rsid w:val="009A7A0F"/>
    <w:rsid w:val="009D2985"/>
    <w:rsid w:val="009D4332"/>
    <w:rsid w:val="009E1505"/>
    <w:rsid w:val="009E515C"/>
    <w:rsid w:val="00A0220F"/>
    <w:rsid w:val="00A20635"/>
    <w:rsid w:val="00A56B65"/>
    <w:rsid w:val="00A933F6"/>
    <w:rsid w:val="00AC2DDF"/>
    <w:rsid w:val="00AD4D5F"/>
    <w:rsid w:val="00AF555F"/>
    <w:rsid w:val="00AF6DAF"/>
    <w:rsid w:val="00B04656"/>
    <w:rsid w:val="00B16473"/>
    <w:rsid w:val="00B33B29"/>
    <w:rsid w:val="00B75E6B"/>
    <w:rsid w:val="00B84D7F"/>
    <w:rsid w:val="00BE4C90"/>
    <w:rsid w:val="00C3150E"/>
    <w:rsid w:val="00C55816"/>
    <w:rsid w:val="00C67ED2"/>
    <w:rsid w:val="00C745E7"/>
    <w:rsid w:val="00C7558B"/>
    <w:rsid w:val="00CB619E"/>
    <w:rsid w:val="00CD488E"/>
    <w:rsid w:val="00CF582C"/>
    <w:rsid w:val="00D019EC"/>
    <w:rsid w:val="00D15EB0"/>
    <w:rsid w:val="00D22289"/>
    <w:rsid w:val="00D91081"/>
    <w:rsid w:val="00D93F7C"/>
    <w:rsid w:val="00DA2B01"/>
    <w:rsid w:val="00DB0940"/>
    <w:rsid w:val="00DB4369"/>
    <w:rsid w:val="00DD1071"/>
    <w:rsid w:val="00E04E22"/>
    <w:rsid w:val="00E4042B"/>
    <w:rsid w:val="00E54351"/>
    <w:rsid w:val="00E71F80"/>
    <w:rsid w:val="00E9181A"/>
    <w:rsid w:val="00EA1C6F"/>
    <w:rsid w:val="00EA3F49"/>
    <w:rsid w:val="00ED673F"/>
    <w:rsid w:val="00F01483"/>
    <w:rsid w:val="00F4621E"/>
    <w:rsid w:val="00F730DF"/>
    <w:rsid w:val="00FA5684"/>
    <w:rsid w:val="00FA5B4C"/>
    <w:rsid w:val="00FB2D7C"/>
    <w:rsid w:val="00FB560D"/>
    <w:rsid w:val="00FC2555"/>
    <w:rsid w:val="00FC7C21"/>
    <w:rsid w:val="00FE315A"/>
    <w:rsid w:val="00FF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7940D4"/>
  <w15:docId w15:val="{CA5B5799-9FEE-4D96-9A62-551C34CC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8AB"/>
    <w:pPr>
      <w:tabs>
        <w:tab w:val="center" w:pos="4252"/>
        <w:tab w:val="right" w:pos="8504"/>
      </w:tabs>
      <w:snapToGrid w:val="0"/>
    </w:pPr>
  </w:style>
  <w:style w:type="character" w:customStyle="1" w:styleId="a4">
    <w:name w:val="ヘッダー (文字)"/>
    <w:basedOn w:val="a0"/>
    <w:link w:val="a3"/>
    <w:uiPriority w:val="99"/>
    <w:rsid w:val="003838AB"/>
  </w:style>
  <w:style w:type="paragraph" w:styleId="a5">
    <w:name w:val="footer"/>
    <w:basedOn w:val="a"/>
    <w:link w:val="a6"/>
    <w:uiPriority w:val="99"/>
    <w:unhideWhenUsed/>
    <w:rsid w:val="003838AB"/>
    <w:pPr>
      <w:tabs>
        <w:tab w:val="center" w:pos="4252"/>
        <w:tab w:val="right" w:pos="8504"/>
      </w:tabs>
      <w:snapToGrid w:val="0"/>
    </w:pPr>
  </w:style>
  <w:style w:type="character" w:customStyle="1" w:styleId="a6">
    <w:name w:val="フッター (文字)"/>
    <w:basedOn w:val="a0"/>
    <w:link w:val="a5"/>
    <w:uiPriority w:val="99"/>
    <w:rsid w:val="003838AB"/>
  </w:style>
  <w:style w:type="paragraph" w:styleId="a7">
    <w:name w:val="List Paragraph"/>
    <w:basedOn w:val="a"/>
    <w:uiPriority w:val="34"/>
    <w:qFormat/>
    <w:rsid w:val="00586851"/>
    <w:pPr>
      <w:ind w:leftChars="400" w:left="840"/>
    </w:pPr>
  </w:style>
  <w:style w:type="paragraph" w:styleId="a8">
    <w:name w:val="Balloon Text"/>
    <w:basedOn w:val="a"/>
    <w:link w:val="a9"/>
    <w:uiPriority w:val="99"/>
    <w:semiHidden/>
    <w:unhideWhenUsed/>
    <w:rsid w:val="000A52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2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F3E8-915D-4BBC-9B7A-2128E025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08306</dc:creator>
  <cp:lastModifiedBy>9012</cp:lastModifiedBy>
  <cp:revision>45</cp:revision>
  <cp:lastPrinted>2024-03-04T06:28:00Z</cp:lastPrinted>
  <dcterms:created xsi:type="dcterms:W3CDTF">2014-08-12T06:13:00Z</dcterms:created>
  <dcterms:modified xsi:type="dcterms:W3CDTF">2024-03-04T10:17:00Z</dcterms:modified>
</cp:coreProperties>
</file>